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A2" w:rsidRPr="003142A2" w:rsidRDefault="00D2737D" w:rsidP="00FF6F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21.12.2018 Г. № 150</w:t>
      </w:r>
      <w:bookmarkStart w:id="0" w:name="_GoBack"/>
      <w:bookmarkEnd w:id="0"/>
    </w:p>
    <w:p w:rsidR="00FF6FFD" w:rsidRPr="003142A2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3142A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6FFD" w:rsidRPr="003142A2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3142A2">
        <w:rPr>
          <w:rFonts w:ascii="Arial" w:hAnsi="Arial" w:cs="Arial"/>
          <w:b/>
          <w:sz w:val="32"/>
          <w:szCs w:val="32"/>
        </w:rPr>
        <w:t xml:space="preserve">   ИРКУТСКАЯ ОБЛАСТЬ</w:t>
      </w:r>
    </w:p>
    <w:p w:rsidR="00FF6FFD" w:rsidRPr="003142A2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3142A2">
        <w:rPr>
          <w:rFonts w:ascii="Arial" w:hAnsi="Arial" w:cs="Arial"/>
          <w:b/>
          <w:sz w:val="32"/>
          <w:szCs w:val="32"/>
        </w:rPr>
        <w:t xml:space="preserve">    БАЛАГАНСКИЙ РАЙОН</w:t>
      </w:r>
    </w:p>
    <w:p w:rsidR="00FF6FFD" w:rsidRPr="003142A2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3142A2">
        <w:rPr>
          <w:rFonts w:ascii="Arial" w:hAnsi="Arial" w:cs="Arial"/>
          <w:b/>
          <w:sz w:val="32"/>
          <w:szCs w:val="32"/>
        </w:rPr>
        <w:t>АДМИНИСТРАЦИЯ</w:t>
      </w:r>
    </w:p>
    <w:p w:rsidR="00FF6FFD" w:rsidRPr="003142A2" w:rsidRDefault="00FF6FFD" w:rsidP="00FF6FFD">
      <w:pPr>
        <w:jc w:val="center"/>
        <w:rPr>
          <w:rFonts w:ascii="Arial" w:hAnsi="Arial" w:cs="Arial"/>
          <w:b/>
          <w:sz w:val="32"/>
          <w:szCs w:val="32"/>
        </w:rPr>
      </w:pPr>
      <w:r w:rsidRPr="003142A2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FF6FFD" w:rsidRPr="003142A2" w:rsidRDefault="00FF6FFD" w:rsidP="003142A2">
      <w:pPr>
        <w:jc w:val="center"/>
        <w:rPr>
          <w:rFonts w:ascii="Arial" w:hAnsi="Arial" w:cs="Arial"/>
          <w:b/>
          <w:sz w:val="32"/>
          <w:szCs w:val="32"/>
        </w:rPr>
      </w:pPr>
      <w:r w:rsidRPr="003142A2">
        <w:rPr>
          <w:rFonts w:ascii="Arial" w:hAnsi="Arial" w:cs="Arial"/>
          <w:b/>
          <w:sz w:val="32"/>
          <w:szCs w:val="32"/>
        </w:rPr>
        <w:t>ПОСТАНОВЛЕНИЕ</w:t>
      </w:r>
    </w:p>
    <w:p w:rsidR="00FF6FFD" w:rsidRPr="00B218CB" w:rsidRDefault="00FF6FFD" w:rsidP="00FF6FFD">
      <w:pPr>
        <w:jc w:val="center"/>
        <w:rPr>
          <w:rFonts w:ascii="Arial" w:hAnsi="Arial" w:cs="Arial"/>
          <w:b/>
        </w:rPr>
      </w:pPr>
    </w:p>
    <w:p w:rsidR="00FF6FFD" w:rsidRPr="00B218CB" w:rsidRDefault="00FF6FFD" w:rsidP="00FF6FFD">
      <w:pPr>
        <w:outlineLvl w:val="0"/>
        <w:rPr>
          <w:rFonts w:ascii="Arial" w:hAnsi="Arial" w:cs="Arial"/>
        </w:rPr>
      </w:pPr>
    </w:p>
    <w:p w:rsidR="00FF6FFD" w:rsidRPr="003142A2" w:rsidRDefault="00FF6FFD" w:rsidP="00FF6FF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142A2">
        <w:rPr>
          <w:rFonts w:ascii="Arial" w:hAnsi="Arial" w:cs="Arial"/>
          <w:b/>
          <w:sz w:val="32"/>
          <w:szCs w:val="32"/>
        </w:rPr>
        <w:t xml:space="preserve">Об утверждении Порядка завершения операций по исполнению бюджета </w:t>
      </w:r>
      <w:proofErr w:type="spellStart"/>
      <w:r w:rsidR="00E8065D" w:rsidRPr="00E8065D">
        <w:rPr>
          <w:rFonts w:ascii="Arial" w:hAnsi="Arial" w:cs="Arial"/>
          <w:b/>
          <w:sz w:val="32"/>
          <w:szCs w:val="32"/>
        </w:rPr>
        <w:t>Коноваловского</w:t>
      </w:r>
      <w:proofErr w:type="spellEnd"/>
      <w:r w:rsidR="00E8065D" w:rsidRPr="00E8065D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3142A2">
        <w:rPr>
          <w:rFonts w:ascii="Arial" w:hAnsi="Arial" w:cs="Arial"/>
          <w:b/>
          <w:sz w:val="32"/>
          <w:szCs w:val="32"/>
        </w:rPr>
        <w:t>в текущем финансовом году</w:t>
      </w:r>
    </w:p>
    <w:p w:rsidR="00FF6FFD" w:rsidRPr="00B218CB" w:rsidRDefault="00FF6FFD" w:rsidP="00FF6FFD">
      <w:pPr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В соответствии со статьей 242 Бюджетного кодекса Российской Федерации и в целях своевременного осуществления расходов в соответствии с бюджетной росписью: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1.Утвердить прилагаемый Порядок завершения операций по исполнению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>в текущем финансовом году (Приложение №1).</w:t>
      </w: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2.Контроль за исполнением данного постановления</w:t>
      </w:r>
      <w:r>
        <w:rPr>
          <w:rFonts w:ascii="Arial" w:hAnsi="Arial" w:cs="Arial"/>
        </w:rPr>
        <w:t xml:space="preserve"> оставляю за собой.</w:t>
      </w: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</w:p>
    <w:p w:rsidR="00FF6FFD" w:rsidRPr="00B218CB" w:rsidRDefault="00FF6FFD" w:rsidP="00FF6FFD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И.В. Бережных</w:t>
      </w: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rPr>
          <w:rFonts w:ascii="Arial" w:hAnsi="Arial" w:cs="Arial"/>
        </w:rPr>
      </w:pPr>
    </w:p>
    <w:p w:rsidR="00FF6FFD" w:rsidRDefault="00FF6FFD" w:rsidP="00FF6FFD">
      <w:pPr>
        <w:ind w:firstLine="709"/>
        <w:jc w:val="right"/>
        <w:rPr>
          <w:rFonts w:ascii="Arial" w:hAnsi="Arial" w:cs="Arial"/>
        </w:rPr>
      </w:pPr>
    </w:p>
    <w:p w:rsidR="00FF6FFD" w:rsidRDefault="00FF6FFD" w:rsidP="00FF6FFD">
      <w:pPr>
        <w:ind w:firstLine="709"/>
        <w:jc w:val="right"/>
        <w:rPr>
          <w:rFonts w:ascii="Arial" w:hAnsi="Arial" w:cs="Arial"/>
        </w:rPr>
      </w:pPr>
    </w:p>
    <w:p w:rsidR="00FF6FFD" w:rsidRDefault="00FF6FFD" w:rsidP="00FF6FFD">
      <w:pPr>
        <w:ind w:firstLine="709"/>
        <w:jc w:val="right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right"/>
        <w:rPr>
          <w:rFonts w:ascii="Arial" w:hAnsi="Arial" w:cs="Arial"/>
        </w:rPr>
      </w:pP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70D2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70D2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70D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FF6FFD" w:rsidRPr="004B70D2" w:rsidRDefault="00FF6FFD" w:rsidP="00FF6F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B70D2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142A2">
        <w:rPr>
          <w:rFonts w:ascii="Courier New" w:hAnsi="Courier New" w:cs="Courier New"/>
          <w:sz w:val="22"/>
          <w:szCs w:val="22"/>
        </w:rPr>
        <w:t>151 от 21</w:t>
      </w:r>
      <w:r w:rsidRPr="004B70D2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2</w:t>
      </w:r>
      <w:r w:rsidRPr="004B70D2">
        <w:rPr>
          <w:rFonts w:ascii="Courier New" w:hAnsi="Courier New" w:cs="Courier New"/>
          <w:sz w:val="22"/>
          <w:szCs w:val="22"/>
        </w:rPr>
        <w:t>.201</w:t>
      </w:r>
      <w:r w:rsidR="003142A2">
        <w:rPr>
          <w:rFonts w:ascii="Courier New" w:hAnsi="Courier New" w:cs="Courier New"/>
          <w:sz w:val="22"/>
          <w:szCs w:val="22"/>
        </w:rPr>
        <w:t>8</w:t>
      </w:r>
      <w:r w:rsidRPr="004B70D2">
        <w:rPr>
          <w:rFonts w:ascii="Courier New" w:hAnsi="Courier New" w:cs="Courier New"/>
          <w:sz w:val="22"/>
          <w:szCs w:val="22"/>
        </w:rPr>
        <w:t>г.</w:t>
      </w:r>
    </w:p>
    <w:p w:rsidR="00FF6FFD" w:rsidRPr="00B218CB" w:rsidRDefault="00FF6FFD" w:rsidP="00FF6FFD">
      <w:pPr>
        <w:ind w:firstLine="709"/>
        <w:jc w:val="center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center"/>
        <w:rPr>
          <w:rFonts w:ascii="Arial" w:hAnsi="Arial" w:cs="Arial"/>
          <w:b/>
        </w:rPr>
      </w:pPr>
      <w:r w:rsidRPr="00B218CB">
        <w:rPr>
          <w:rFonts w:ascii="Arial" w:hAnsi="Arial" w:cs="Arial"/>
          <w:b/>
        </w:rPr>
        <w:t>ПОРЯДОК</w:t>
      </w:r>
    </w:p>
    <w:p w:rsidR="00FF6FFD" w:rsidRPr="00E8065D" w:rsidRDefault="00FF6FFD" w:rsidP="00E8065D">
      <w:pPr>
        <w:ind w:firstLine="709"/>
        <w:jc w:val="center"/>
        <w:rPr>
          <w:rFonts w:ascii="Arial" w:hAnsi="Arial" w:cs="Arial"/>
          <w:b/>
        </w:rPr>
      </w:pPr>
      <w:r w:rsidRPr="00B218CB">
        <w:rPr>
          <w:rFonts w:ascii="Arial" w:hAnsi="Arial" w:cs="Arial"/>
          <w:b/>
        </w:rPr>
        <w:t xml:space="preserve">завершения операций по исполнению бюджета </w:t>
      </w:r>
      <w:proofErr w:type="spellStart"/>
      <w:r w:rsidR="00E8065D" w:rsidRPr="00E8065D">
        <w:rPr>
          <w:rFonts w:ascii="Arial" w:hAnsi="Arial" w:cs="Arial"/>
          <w:b/>
        </w:rPr>
        <w:t>Коноваловского</w:t>
      </w:r>
      <w:proofErr w:type="spellEnd"/>
      <w:r w:rsidR="00E8065D" w:rsidRPr="00E8065D">
        <w:rPr>
          <w:rFonts w:ascii="Arial" w:hAnsi="Arial" w:cs="Arial"/>
          <w:b/>
        </w:rPr>
        <w:t xml:space="preserve"> муниципального образования</w:t>
      </w:r>
    </w:p>
    <w:p w:rsidR="00FF6FFD" w:rsidRPr="00B218CB" w:rsidRDefault="00FF6FFD" w:rsidP="00FF6FFD">
      <w:pPr>
        <w:ind w:firstLine="709"/>
        <w:jc w:val="center"/>
        <w:rPr>
          <w:rFonts w:ascii="Arial" w:hAnsi="Arial" w:cs="Arial"/>
          <w:b/>
        </w:rPr>
      </w:pPr>
      <w:r w:rsidRPr="00B218CB">
        <w:rPr>
          <w:rFonts w:ascii="Arial" w:hAnsi="Arial" w:cs="Arial"/>
          <w:b/>
        </w:rPr>
        <w:t xml:space="preserve"> в текущем финансовом году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1. В соответствии со статьей 242 Бюджетного кодекса Российской Федерации финансовый год завершается в части: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кассовых операций по расходам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и источникам финансирования дефицита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>- 31 декабря текущего финансового года;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зачисления в бюджет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поступлений завершенного финансового года, распределенных в установленном порядке Управлением Федерального казначейства по </w:t>
      </w:r>
      <w:r>
        <w:rPr>
          <w:rFonts w:ascii="Arial" w:hAnsi="Arial" w:cs="Arial"/>
        </w:rPr>
        <w:t>Иркутской</w:t>
      </w:r>
      <w:r w:rsidRPr="00B218CB">
        <w:rPr>
          <w:rFonts w:ascii="Arial" w:hAnsi="Arial" w:cs="Arial"/>
        </w:rPr>
        <w:t xml:space="preserve"> области между бюджетами бюджетной системы Российской Федерации, и их отражения в отчетности об исполнении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>завершенного финансового года – в первые пять рабочих дней очередного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Бюджетные ассигнования, лимиты бюджетных обязательств и объемы финансирования по расходам и источникам финансирования дефицита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>прекращают свое действие 31 декабря текущего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2. Администрация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 w:rsidRPr="00B218CB">
        <w:rPr>
          <w:rFonts w:ascii="Arial" w:hAnsi="Arial" w:cs="Arial"/>
        </w:rPr>
        <w:t xml:space="preserve"> </w:t>
      </w:r>
      <w:r w:rsidR="003142A2"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 xml:space="preserve"> как орган, организующий исполнение бюджета, направляет бюджетные ассигнования, лимиты бюджетных обязательств и объемы финансирования по расходам и источникам финансирования дефицита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 xml:space="preserve"> в следующие сроки: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2.1. За семь рабочих дней до окончания текущего финансового года – главным распорядителям средств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>по разделу 1</w:t>
      </w:r>
      <w:r>
        <w:rPr>
          <w:rFonts w:ascii="Arial" w:hAnsi="Arial" w:cs="Arial"/>
        </w:rPr>
        <w:t>4</w:t>
      </w:r>
      <w:r w:rsidRPr="00B218CB">
        <w:rPr>
          <w:rFonts w:ascii="Arial" w:hAnsi="Arial" w:cs="Arial"/>
        </w:rPr>
        <w:t>00 «Межбюджетные трансферты».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2.2. За три рабочих дня до окончания текущего финансового года – главным распорядителям средств бюджета </w:t>
      </w:r>
      <w:proofErr w:type="spellStart"/>
      <w:r w:rsidR="003142A2">
        <w:rPr>
          <w:rFonts w:ascii="Arial" w:hAnsi="Arial" w:cs="Arial"/>
        </w:rPr>
        <w:t>Коноваловского</w:t>
      </w:r>
      <w:proofErr w:type="spellEnd"/>
      <w:r w:rsidR="003142A2" w:rsidRPr="00B218CB">
        <w:rPr>
          <w:rFonts w:ascii="Arial" w:hAnsi="Arial" w:cs="Arial"/>
        </w:rPr>
        <w:t xml:space="preserve"> </w:t>
      </w:r>
      <w:r w:rsidR="003142A2"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>, имеющим подведомственные учреждения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В случае поступления средств из районного бюджета, доведение объемов финансирования за счет указанных средств осуществляется незамедлительно с учетом порядка исполнения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3. Главные распорядители средств бюджета </w:t>
      </w:r>
      <w:proofErr w:type="spellStart"/>
      <w:r w:rsidR="003142A2">
        <w:rPr>
          <w:rFonts w:ascii="Arial" w:hAnsi="Arial" w:cs="Arial"/>
        </w:rPr>
        <w:t>Коноваловского</w:t>
      </w:r>
      <w:proofErr w:type="spellEnd"/>
      <w:r w:rsidR="003142A2" w:rsidRPr="00B218CB">
        <w:rPr>
          <w:rFonts w:ascii="Arial" w:hAnsi="Arial" w:cs="Arial"/>
        </w:rPr>
        <w:t xml:space="preserve"> </w:t>
      </w:r>
      <w:r w:rsidR="003142A2">
        <w:rPr>
          <w:rFonts w:ascii="Arial" w:hAnsi="Arial" w:cs="Arial"/>
        </w:rPr>
        <w:t>муниципального образования</w:t>
      </w:r>
      <w:r w:rsidR="003142A2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с учетом сроков, указанных в пункте 2 настоящего </w:t>
      </w:r>
      <w:r w:rsidR="003142A2" w:rsidRPr="00B218CB">
        <w:rPr>
          <w:rFonts w:ascii="Arial" w:hAnsi="Arial" w:cs="Arial"/>
        </w:rPr>
        <w:t>Порядка, представляют</w:t>
      </w:r>
      <w:r w:rsidRPr="00B218CB">
        <w:rPr>
          <w:rFonts w:ascii="Arial" w:hAnsi="Arial" w:cs="Arial"/>
        </w:rPr>
        <w:t xml:space="preserve"> заявки и документы-основания, подтверждающие возникновение денежных обязательств (при необходимости), с соблюдением сроков, позволяющих осуществить процедуру санкционирования оплаты денежных обязательств получателей средств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lastRenderedPageBreak/>
        <w:t xml:space="preserve">4. Главные распорядители средств бюджета </w:t>
      </w:r>
      <w:proofErr w:type="spellStart"/>
      <w:r w:rsidR="003142A2">
        <w:rPr>
          <w:rFonts w:ascii="Arial" w:hAnsi="Arial" w:cs="Arial"/>
        </w:rPr>
        <w:t>Коноваловского</w:t>
      </w:r>
      <w:proofErr w:type="spellEnd"/>
      <w:r w:rsidR="003142A2" w:rsidRPr="00B218CB">
        <w:rPr>
          <w:rFonts w:ascii="Arial" w:hAnsi="Arial" w:cs="Arial"/>
        </w:rPr>
        <w:t xml:space="preserve"> </w:t>
      </w:r>
      <w:r w:rsidR="003142A2">
        <w:rPr>
          <w:rFonts w:ascii="Arial" w:hAnsi="Arial" w:cs="Arial"/>
        </w:rPr>
        <w:t>муниципального образования</w:t>
      </w:r>
      <w:r w:rsidR="003142A2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>оперативно уведомляют подведомственные учреждения о выделенных им бюджетных ассигнованиях, лимитах бюджетных обязательств и предельных объемах оплаты денежных обязательств и обеспечивает их доведение до подведомственных учреждений не позднее следующего рабочего дня после зачисления на лицевой счет.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4. Получатели средств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="007B2D39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обеспечивают представление документов в органы Федерального казначейства для осуществления кассовых расходов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 xml:space="preserve"> до последнего рабочего дня текущего финансового года, за исключением: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 кассовых расходов по разделу 1</w:t>
      </w:r>
      <w:r>
        <w:rPr>
          <w:rFonts w:ascii="Arial" w:hAnsi="Arial" w:cs="Arial"/>
        </w:rPr>
        <w:t>4</w:t>
      </w:r>
      <w:r w:rsidRPr="00B218CB">
        <w:rPr>
          <w:rFonts w:ascii="Arial" w:hAnsi="Arial" w:cs="Arial"/>
        </w:rPr>
        <w:t>00 «Межбюджетные трансферты», документы по которым представляются в органы Федерального казначейства не позднее следующего рабочего дня после зачисления средств на лицевой счет получателя;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операций по выплатам за счет наличных денег, документы для осуществления которых представляются в органы Федерального казначейства не позднее, чем за два рабочих дня до окончания текущего финансового года;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кассовых расходов за счет субсидий, субвенций, иных межбюджетных трансфертов (контроль за использованием которых возложен на органы Федерального казначейства), платежные и иные документы для подтверждения которых представляются в органы Федерального казначейства не позднее, чем за один рабочий день до окончания текущего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 5. Неиспользованные остатки средств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="007B2D39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на лицевых счетах, за исключением суммы средств, необходимой для осуществления кассовых расходов последних двух рабочих дней текущего финансового года, подлежат перечислению согласно расходным расписаниям с лицевых счетов на единый счет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за два рабочих дня до окончания текущего финансового года. 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По состоянию на 1 </w:t>
      </w:r>
      <w:r w:rsidR="00E8065D" w:rsidRPr="00B218CB">
        <w:rPr>
          <w:rFonts w:ascii="Arial" w:hAnsi="Arial" w:cs="Arial"/>
        </w:rPr>
        <w:t>января очередного</w:t>
      </w:r>
      <w:r w:rsidRPr="00B218CB">
        <w:rPr>
          <w:rFonts w:ascii="Arial" w:hAnsi="Arial" w:cs="Arial"/>
        </w:rPr>
        <w:t xml:space="preserve"> финансового года остатки средств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на лицевых </w:t>
      </w:r>
      <w:r w:rsidR="00E8065D" w:rsidRPr="00B218CB">
        <w:rPr>
          <w:rFonts w:ascii="Arial" w:hAnsi="Arial" w:cs="Arial"/>
        </w:rPr>
        <w:t>счетах должны</w:t>
      </w:r>
      <w:r w:rsidRPr="00B218CB">
        <w:rPr>
          <w:rFonts w:ascii="Arial" w:hAnsi="Arial" w:cs="Arial"/>
        </w:rPr>
        <w:t xml:space="preserve"> равняться нулю.  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6. Остатки неиспользованных бюджетных ассигнований, лимитов бюджетных обязательств и предельных объемов финансирования для кассовых выплат из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="00E8065D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текущего финансового года, отраженные на лицевых счетах, открытых в Управлении Федерального казначейства по </w:t>
      </w:r>
      <w:r>
        <w:rPr>
          <w:rFonts w:ascii="Arial" w:hAnsi="Arial" w:cs="Arial"/>
        </w:rPr>
        <w:t>Иркутской</w:t>
      </w:r>
      <w:r w:rsidRPr="00B218CB">
        <w:rPr>
          <w:rFonts w:ascii="Arial" w:hAnsi="Arial" w:cs="Arial"/>
        </w:rPr>
        <w:t xml:space="preserve"> области и его отделениях главным распорядителям, распорядителям, получателям средств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="007B2D39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и главным администраторам источников финансирования дефицита бюджета </w:t>
      </w:r>
      <w:proofErr w:type="spellStart"/>
      <w:r w:rsidR="00E8065D">
        <w:rPr>
          <w:rFonts w:ascii="Arial" w:hAnsi="Arial" w:cs="Arial"/>
        </w:rPr>
        <w:t>Коноваловского</w:t>
      </w:r>
      <w:proofErr w:type="spellEnd"/>
      <w:r w:rsidR="00E8065D" w:rsidRPr="00B218CB">
        <w:rPr>
          <w:rFonts w:ascii="Arial" w:hAnsi="Arial" w:cs="Arial"/>
        </w:rPr>
        <w:t xml:space="preserve"> </w:t>
      </w:r>
      <w:r w:rsidR="00E8065D"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>, не подлежат учету на указанных лицевых счетах в качестве остатков  на начало  очередного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7. Наличие остатков денежных средств на банковских счетах, денежных средств в пути на начало очередного финансового года не допускается.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>Неиспользованные наличные денежные средства, за исключением наличных денежных средств, необходимых для осуществления выплат в последние два рабочих дня текущего финансового года,  подлежат сдаче бюджетополучателями на счета № 40116 «Средства для выплаты наличных денег бюджетополучателям» до 13 часов второго рабочего дня до окончания текущего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Управление Федерального казначейства по </w:t>
      </w:r>
      <w:r>
        <w:rPr>
          <w:rFonts w:ascii="Arial" w:hAnsi="Arial" w:cs="Arial"/>
        </w:rPr>
        <w:t>Иркутской</w:t>
      </w:r>
      <w:r w:rsidRPr="00B218CB">
        <w:rPr>
          <w:rFonts w:ascii="Arial" w:hAnsi="Arial" w:cs="Arial"/>
        </w:rPr>
        <w:t xml:space="preserve"> области и его отделения в последний рабочий день текущего финансового года перечисляют </w:t>
      </w:r>
      <w:r w:rsidRPr="00B218CB">
        <w:rPr>
          <w:rFonts w:ascii="Arial" w:hAnsi="Arial" w:cs="Arial"/>
        </w:rPr>
        <w:lastRenderedPageBreak/>
        <w:t xml:space="preserve">платежными поручениями неиспользованные остатки средств на счетах № </w:t>
      </w:r>
      <w:r w:rsidR="007B2D39" w:rsidRPr="00B218CB">
        <w:rPr>
          <w:rFonts w:ascii="Arial" w:hAnsi="Arial" w:cs="Arial"/>
        </w:rPr>
        <w:t>40116 на</w:t>
      </w:r>
      <w:r w:rsidRPr="00B218CB">
        <w:rPr>
          <w:rFonts w:ascii="Arial" w:hAnsi="Arial" w:cs="Arial"/>
        </w:rPr>
        <w:t xml:space="preserve"> счет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>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8. После 1 </w:t>
      </w:r>
      <w:r w:rsidR="003142A2" w:rsidRPr="00B218CB">
        <w:rPr>
          <w:rFonts w:ascii="Arial" w:hAnsi="Arial" w:cs="Arial"/>
        </w:rPr>
        <w:t>января очередного</w:t>
      </w:r>
      <w:r w:rsidRPr="00B218CB">
        <w:rPr>
          <w:rFonts w:ascii="Arial" w:hAnsi="Arial" w:cs="Arial"/>
        </w:rPr>
        <w:t xml:space="preserve"> финансового года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</w:t>
      </w:r>
      <w:r w:rsidR="003142A2" w:rsidRPr="00B218CB">
        <w:rPr>
          <w:rFonts w:ascii="Arial" w:hAnsi="Arial" w:cs="Arial"/>
        </w:rPr>
        <w:t>дефицита бюджета</w:t>
      </w:r>
      <w:r w:rsidRPr="00B218CB">
        <w:rPr>
          <w:rFonts w:ascii="Arial" w:hAnsi="Arial" w:cs="Arial"/>
        </w:rPr>
        <w:t xml:space="preserve">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="007B2D39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>завершенного финансового года не принимаются.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9. Суммы, поступившие в бюджет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="007B2D39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от распределения в установленном порядке Управлением Федерального казначейства по </w:t>
      </w:r>
      <w:r>
        <w:rPr>
          <w:rFonts w:ascii="Arial" w:hAnsi="Arial" w:cs="Arial"/>
        </w:rPr>
        <w:t>Иркутской</w:t>
      </w:r>
      <w:r w:rsidRPr="00B218CB">
        <w:rPr>
          <w:rFonts w:ascii="Arial" w:hAnsi="Arial" w:cs="Arial"/>
        </w:rPr>
        <w:t xml:space="preserve"> области поступлений завершенного финансового года, зачисляются в установленном порядке на счет N 40204 «Средства бюджетов сельских поселений» в первые пять рабочих дней очередного финансового года и учитываются как доходы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 xml:space="preserve"> завершенного финансового года.</w:t>
      </w:r>
    </w:p>
    <w:p w:rsidR="00FF6FFD" w:rsidRPr="00B218CB" w:rsidRDefault="00FF6FFD" w:rsidP="00FF6FFD">
      <w:pPr>
        <w:ind w:firstLine="709"/>
        <w:jc w:val="both"/>
        <w:rPr>
          <w:rFonts w:ascii="Arial" w:hAnsi="Arial" w:cs="Arial"/>
        </w:rPr>
      </w:pPr>
      <w:r w:rsidRPr="00B218CB">
        <w:rPr>
          <w:rFonts w:ascii="Arial" w:hAnsi="Arial" w:cs="Arial"/>
        </w:rPr>
        <w:t xml:space="preserve">10. Средства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="007B2D39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завершенного финансового года, поступившие на счет N 40204 в очередном финансовом году, подлежат перечислению в доход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="007B2D39" w:rsidRPr="00B218CB">
        <w:rPr>
          <w:rFonts w:ascii="Arial" w:hAnsi="Arial" w:cs="Arial"/>
        </w:rPr>
        <w:t xml:space="preserve"> </w:t>
      </w:r>
      <w:r w:rsidRPr="00B218CB">
        <w:rPr>
          <w:rFonts w:ascii="Arial" w:hAnsi="Arial" w:cs="Arial"/>
        </w:rPr>
        <w:t xml:space="preserve">в порядке, установленном для возврата дебиторской задолженности прошлых лет получателей средств бюджета </w:t>
      </w:r>
      <w:proofErr w:type="spellStart"/>
      <w:r w:rsidR="007B2D39">
        <w:rPr>
          <w:rFonts w:ascii="Arial" w:hAnsi="Arial" w:cs="Arial"/>
        </w:rPr>
        <w:t>Коноваловского</w:t>
      </w:r>
      <w:proofErr w:type="spellEnd"/>
      <w:r w:rsidR="007B2D39" w:rsidRPr="00B218CB">
        <w:rPr>
          <w:rFonts w:ascii="Arial" w:hAnsi="Arial" w:cs="Arial"/>
        </w:rPr>
        <w:t xml:space="preserve"> </w:t>
      </w:r>
      <w:r w:rsidR="007B2D39">
        <w:rPr>
          <w:rFonts w:ascii="Arial" w:hAnsi="Arial" w:cs="Arial"/>
        </w:rPr>
        <w:t>муниципального образования</w:t>
      </w:r>
      <w:r w:rsidRPr="00B218CB">
        <w:rPr>
          <w:rFonts w:ascii="Arial" w:hAnsi="Arial" w:cs="Arial"/>
        </w:rPr>
        <w:t>.</w:t>
      </w:r>
    </w:p>
    <w:p w:rsidR="00DB783E" w:rsidRDefault="00DB783E"/>
    <w:sectPr w:rsidR="00DB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D"/>
    <w:rsid w:val="003142A2"/>
    <w:rsid w:val="007B2D39"/>
    <w:rsid w:val="00D2737D"/>
    <w:rsid w:val="00DB783E"/>
    <w:rsid w:val="00E8065D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9463"/>
  <w15:docId w15:val="{46D410DF-2541-4A2F-91BE-4F054C2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2018-12-24T02:33:00Z</cp:lastPrinted>
  <dcterms:created xsi:type="dcterms:W3CDTF">2018-12-21T01:40:00Z</dcterms:created>
  <dcterms:modified xsi:type="dcterms:W3CDTF">2018-12-24T02:33:00Z</dcterms:modified>
</cp:coreProperties>
</file>