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83" w:rsidRPr="003D53A6" w:rsidRDefault="00D42C96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20</w:t>
      </w:r>
      <w:r w:rsidR="00CB018B">
        <w:rPr>
          <w:rFonts w:ascii="Arial" w:eastAsia="Calibri" w:hAnsi="Arial" w:cs="Arial"/>
          <w:b/>
          <w:sz w:val="32"/>
          <w:szCs w:val="32"/>
          <w:lang w:eastAsia="ru-RU"/>
        </w:rPr>
        <w:t>.</w:t>
      </w:r>
      <w:r w:rsidR="00AB2323">
        <w:rPr>
          <w:rFonts w:ascii="Arial" w:eastAsia="Calibri" w:hAnsi="Arial" w:cs="Arial"/>
          <w:b/>
          <w:sz w:val="32"/>
          <w:szCs w:val="32"/>
          <w:lang w:eastAsia="ru-RU"/>
        </w:rPr>
        <w:t>10</w:t>
      </w:r>
      <w:r w:rsidR="00D450DA">
        <w:rPr>
          <w:rFonts w:ascii="Arial" w:eastAsia="Calibri" w:hAnsi="Arial" w:cs="Arial"/>
          <w:b/>
          <w:sz w:val="32"/>
          <w:szCs w:val="32"/>
          <w:lang w:eastAsia="ru-RU"/>
        </w:rPr>
        <w:t>.20</w:t>
      </w:r>
      <w:r w:rsidR="00AB2323">
        <w:rPr>
          <w:rFonts w:ascii="Arial" w:eastAsia="Calibri" w:hAnsi="Arial" w:cs="Arial"/>
          <w:b/>
          <w:sz w:val="32"/>
          <w:szCs w:val="32"/>
          <w:lang w:eastAsia="ru-RU"/>
        </w:rPr>
        <w:t>21</w:t>
      </w:r>
      <w:r w:rsidR="00033103">
        <w:rPr>
          <w:rFonts w:ascii="Arial" w:eastAsia="Calibri" w:hAnsi="Arial" w:cs="Arial"/>
          <w:b/>
          <w:sz w:val="32"/>
          <w:szCs w:val="32"/>
          <w:lang w:eastAsia="ru-RU"/>
        </w:rPr>
        <w:t xml:space="preserve"> Г.</w:t>
      </w:r>
      <w:r w:rsidR="00AB2323">
        <w:rPr>
          <w:rFonts w:ascii="Arial" w:eastAsia="Calibri" w:hAnsi="Arial" w:cs="Arial"/>
          <w:b/>
          <w:sz w:val="32"/>
          <w:szCs w:val="32"/>
          <w:lang w:eastAsia="ru-RU"/>
        </w:rPr>
        <w:t xml:space="preserve"> №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43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БАЛАГАНСКИЙ РАЙОН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КОНОВАЛОВСКОЕ МУНИЦИПАЛЬНОЕ ОБРАЗОВАНИЕ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>ОБ УТВЕРЖДЕНИИ МУНИЦИПАЛЬНОЙ ПРОГРАММЫ "ЧИСТАЯ ВОДА" КОНОВАЛОВСКОГО МУ</w:t>
      </w:r>
      <w:r w:rsidR="003E6978">
        <w:rPr>
          <w:rFonts w:ascii="Arial" w:eastAsia="Calibri" w:hAnsi="Arial" w:cs="Arial"/>
          <w:b/>
          <w:sz w:val="32"/>
          <w:szCs w:val="32"/>
          <w:lang w:eastAsia="ru-RU"/>
        </w:rPr>
        <w:t>НИЦИПАЛЬНОГО ОБРАЗО</w:t>
      </w:r>
      <w:r w:rsidR="00AB2323">
        <w:rPr>
          <w:rFonts w:ascii="Arial" w:eastAsia="Calibri" w:hAnsi="Arial" w:cs="Arial"/>
          <w:b/>
          <w:sz w:val="32"/>
          <w:szCs w:val="32"/>
          <w:lang w:eastAsia="ru-RU"/>
        </w:rPr>
        <w:t>ВАНИЯ НА 2022</w:t>
      </w:r>
      <w:r w:rsidR="00033103">
        <w:rPr>
          <w:rFonts w:ascii="Arial" w:eastAsia="Calibri" w:hAnsi="Arial" w:cs="Arial"/>
          <w:b/>
          <w:sz w:val="32"/>
          <w:szCs w:val="32"/>
          <w:lang w:eastAsia="ru-RU"/>
        </w:rPr>
        <w:t>-202</w:t>
      </w:r>
      <w:r w:rsidR="00AB2323">
        <w:rPr>
          <w:rFonts w:ascii="Arial" w:eastAsia="Calibri" w:hAnsi="Arial" w:cs="Arial"/>
          <w:b/>
          <w:sz w:val="32"/>
          <w:szCs w:val="32"/>
          <w:lang w:eastAsia="ru-RU"/>
        </w:rPr>
        <w:t>4</w:t>
      </w:r>
      <w:r w:rsidRPr="003D53A6">
        <w:rPr>
          <w:rFonts w:ascii="Arial" w:eastAsia="Calibri" w:hAnsi="Arial" w:cs="Arial"/>
          <w:b/>
          <w:sz w:val="32"/>
          <w:szCs w:val="32"/>
          <w:lang w:eastAsia="ru-RU"/>
        </w:rPr>
        <w:t xml:space="preserve"> ГОДЫ"</w:t>
      </w:r>
    </w:p>
    <w:p w:rsidR="00702C83" w:rsidRPr="003D53A6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</w:t>
      </w:r>
      <w:r w:rsidR="00041DFF">
        <w:rPr>
          <w:rFonts w:ascii="Arial" w:eastAsiaTheme="minorEastAsia" w:hAnsi="Arial" w:cs="Arial"/>
          <w:sz w:val="24"/>
          <w:szCs w:val="24"/>
          <w:lang w:eastAsia="ru-RU"/>
        </w:rPr>
        <w:t xml:space="preserve">государственной программы Иркутской области «Развитие жилищно-коммунального хозяйства и повышение </w:t>
      </w:r>
      <w:proofErr w:type="spellStart"/>
      <w:r w:rsidR="00041DFF">
        <w:rPr>
          <w:rFonts w:ascii="Arial" w:eastAsiaTheme="minorEastAsia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041DFF">
        <w:rPr>
          <w:rFonts w:ascii="Arial" w:eastAsiaTheme="minorEastAsia" w:hAnsi="Arial" w:cs="Arial"/>
          <w:sz w:val="24"/>
          <w:szCs w:val="24"/>
          <w:lang w:eastAsia="ru-RU"/>
        </w:rPr>
        <w:t xml:space="preserve"> Иркутской области» на 2019-2024 годы, утвержденной постановлением Правительства Иркутской области от 11 декабря 2018 года № 915-пп, ст.6 Устава </w:t>
      </w:r>
      <w:proofErr w:type="spellStart"/>
      <w:r w:rsidR="00041DFF">
        <w:rPr>
          <w:rFonts w:ascii="Arial" w:eastAsiaTheme="minorEastAsia" w:hAnsi="Arial" w:cs="Arial"/>
          <w:sz w:val="24"/>
          <w:szCs w:val="24"/>
          <w:lang w:eastAsia="ru-RU"/>
        </w:rPr>
        <w:t>Коноваловского</w:t>
      </w:r>
      <w:proofErr w:type="spellEnd"/>
      <w:r w:rsidR="00041DFF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41DFF">
        <w:rPr>
          <w:rFonts w:ascii="Arial" w:eastAsiaTheme="minorEastAsia" w:hAnsi="Arial" w:cs="Arial"/>
          <w:sz w:val="24"/>
          <w:szCs w:val="24"/>
          <w:lang w:eastAsia="ru-RU"/>
        </w:rPr>
        <w:t>Коноваловского</w:t>
      </w:r>
      <w:proofErr w:type="spellEnd"/>
      <w:r w:rsidR="00041DFF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 w:rsidRPr="003D53A6"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ПОСТАНОВЛЯЕТ: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702C83" w:rsidRPr="003D53A6" w:rsidRDefault="00AB2323" w:rsidP="00702C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Утвердить</w:t>
      </w:r>
      <w:r w:rsidR="00702C83" w:rsidRPr="003D53A6">
        <w:rPr>
          <w:rFonts w:ascii="Arial" w:eastAsia="Times New Roman" w:hAnsi="Arial" w:cs="Arial"/>
          <w:sz w:val="24"/>
          <w:szCs w:val="24"/>
        </w:rPr>
        <w:t xml:space="preserve"> муниципальную программу «Чистая вода»</w:t>
      </w:r>
      <w:r w:rsidR="00F016F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16F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F016F0">
        <w:rPr>
          <w:rFonts w:ascii="Arial" w:eastAsia="Times New Roman" w:hAnsi="Arial" w:cs="Arial"/>
          <w:sz w:val="24"/>
          <w:szCs w:val="24"/>
        </w:rPr>
        <w:t xml:space="preserve"> м</w:t>
      </w:r>
      <w:r>
        <w:rPr>
          <w:rFonts w:ascii="Arial" w:eastAsia="Times New Roman" w:hAnsi="Arial" w:cs="Arial"/>
          <w:sz w:val="24"/>
          <w:szCs w:val="24"/>
        </w:rPr>
        <w:t>униципального образования на 2022-2024</w:t>
      </w:r>
      <w:r w:rsidR="00F016F0">
        <w:rPr>
          <w:rFonts w:ascii="Arial" w:eastAsia="Times New Roman" w:hAnsi="Arial" w:cs="Arial"/>
          <w:sz w:val="24"/>
          <w:szCs w:val="24"/>
        </w:rPr>
        <w:t xml:space="preserve"> годы</w:t>
      </w:r>
      <w:r w:rsidR="00702C83" w:rsidRPr="003D53A6">
        <w:rPr>
          <w:rFonts w:ascii="Arial" w:eastAsia="Times New Roman" w:hAnsi="Arial" w:cs="Arial"/>
          <w:sz w:val="24"/>
          <w:szCs w:val="24"/>
        </w:rPr>
        <w:t xml:space="preserve"> (</w:t>
      </w:r>
      <w:r w:rsidR="00925BC3">
        <w:rPr>
          <w:rFonts w:ascii="Arial" w:eastAsia="Times New Roman" w:hAnsi="Arial" w:cs="Arial"/>
          <w:sz w:val="24"/>
          <w:szCs w:val="24"/>
        </w:rPr>
        <w:t>прилагается</w:t>
      </w:r>
      <w:r w:rsidR="00702C83" w:rsidRPr="003D53A6">
        <w:rPr>
          <w:rFonts w:ascii="Arial" w:eastAsia="Times New Roman" w:hAnsi="Arial" w:cs="Arial"/>
          <w:sz w:val="24"/>
          <w:szCs w:val="24"/>
        </w:rPr>
        <w:t>).</w:t>
      </w:r>
    </w:p>
    <w:p w:rsidR="00702C83" w:rsidRPr="003D53A6" w:rsidRDefault="00702C83" w:rsidP="00702C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D53A6">
        <w:rPr>
          <w:rFonts w:ascii="Arial" w:eastAsia="Times New Roman" w:hAnsi="Arial" w:cs="Arial"/>
          <w:sz w:val="24"/>
          <w:szCs w:val="24"/>
        </w:rPr>
        <w:t>Установить, что в ходе реализации муниципальной программы ежегодной корректировке подлежат объемы финансирования.</w:t>
      </w:r>
    </w:p>
    <w:p w:rsidR="00702C83" w:rsidRPr="003D53A6" w:rsidRDefault="00D35035" w:rsidP="00702C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Опубликовать настоящее постановление в СМИ «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Коноваловский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вестник» и на официальном сайте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коновалово.рф</w:t>
      </w:r>
      <w:proofErr w:type="gramEnd"/>
    </w:p>
    <w:p w:rsidR="00702C83" w:rsidRPr="003D53A6" w:rsidRDefault="00702C83" w:rsidP="00702C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D53A6">
        <w:rPr>
          <w:rFonts w:ascii="Arial" w:eastAsia="Times New Roman" w:hAnsi="Arial" w:cs="Arial"/>
          <w:sz w:val="24"/>
          <w:szCs w:val="24"/>
        </w:rPr>
        <w:t>Конт</w:t>
      </w:r>
      <w:r w:rsidR="00D35035">
        <w:rPr>
          <w:rFonts w:ascii="Arial" w:eastAsia="Times New Roman" w:hAnsi="Arial" w:cs="Arial"/>
          <w:sz w:val="24"/>
          <w:szCs w:val="24"/>
        </w:rPr>
        <w:t>роль за исполнением настоящего п</w:t>
      </w:r>
      <w:r w:rsidRPr="003D53A6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  <w:r w:rsidR="00D3503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02C83" w:rsidRPr="003D53A6" w:rsidRDefault="00702C83" w:rsidP="00702C8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179D" w:rsidRDefault="00A9179D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proofErr w:type="spellStart"/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>Коноваловского</w:t>
      </w:r>
      <w:proofErr w:type="spellEnd"/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</w:t>
      </w:r>
    </w:p>
    <w:p w:rsidR="00702C83" w:rsidRPr="003D53A6" w:rsidRDefault="00AB232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А.Д.Замащиков</w:t>
      </w:r>
      <w:proofErr w:type="spellEnd"/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3606" w:rsidRPr="003D53A6" w:rsidRDefault="00763606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Default="00702C8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2323" w:rsidRDefault="00AB232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2323" w:rsidRDefault="00AB232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2323" w:rsidRDefault="00AB232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2323" w:rsidRPr="003D53A6" w:rsidRDefault="00AB2323" w:rsidP="00702C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Courier New" w:eastAsia="Times New Roman" w:hAnsi="Courier New" w:cs="Courier New"/>
          <w:szCs w:val="24"/>
          <w:lang w:eastAsia="ru-RU"/>
        </w:rPr>
      </w:pPr>
      <w:r w:rsidRPr="003D53A6">
        <w:rPr>
          <w:rFonts w:ascii="Courier New" w:eastAsia="Times New Roman" w:hAnsi="Courier New" w:cs="Courier New"/>
          <w:szCs w:val="24"/>
          <w:lang w:eastAsia="ru-RU"/>
        </w:rPr>
        <w:lastRenderedPageBreak/>
        <w:t xml:space="preserve">Приложение № 1 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>УТВЕРЖДАЮ: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>Администрация Коноваловского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Коноваловского 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702C83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____________ </w:t>
      </w:r>
      <w:proofErr w:type="spellStart"/>
      <w:r w:rsidR="0047071D">
        <w:rPr>
          <w:rFonts w:ascii="Arial" w:eastAsia="Times New Roman" w:hAnsi="Arial" w:cs="Arial"/>
          <w:sz w:val="24"/>
          <w:szCs w:val="24"/>
          <w:lang w:eastAsia="ru-RU"/>
        </w:rPr>
        <w:t>А.Д.Замащиков</w:t>
      </w:r>
      <w:proofErr w:type="spellEnd"/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2C96" w:rsidRPr="003D53A6" w:rsidRDefault="00D42C96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C83" w:rsidRDefault="0047071D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 w:rsidR="00D42C9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87C40" w:rsidRPr="00087C4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001F7A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702C83" w:rsidRPr="00087C4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D42C96" w:rsidRPr="003D53A6" w:rsidRDefault="00D42C96" w:rsidP="00702C83">
      <w:pPr>
        <w:tabs>
          <w:tab w:val="num" w:pos="0"/>
          <w:tab w:val="left" w:pos="522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М.П.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МУНИЦИПАЛЬНАЯ ПРОГРАММА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«ЧИСТАЯ ВОДА» 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КОНОВАЛОВСКОГО МУНИЦИПАЛЬНОГО ОБРАЗОВАНИЯ</w:t>
      </w:r>
    </w:p>
    <w:p w:rsidR="00702C83" w:rsidRPr="003D53A6" w:rsidRDefault="0003310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</w:t>
      </w:r>
      <w:r w:rsidR="0047071D">
        <w:rPr>
          <w:rFonts w:ascii="Arial" w:eastAsia="Times New Roman" w:hAnsi="Arial" w:cs="Arial"/>
          <w:b/>
          <w:sz w:val="24"/>
          <w:szCs w:val="24"/>
          <w:lang w:eastAsia="ru-RU"/>
        </w:rPr>
        <w:t>22-2024</w:t>
      </w:r>
      <w:r w:rsidR="00702C83" w:rsidRPr="003D5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83" w:rsidRPr="003D53A6" w:rsidRDefault="005E69BA" w:rsidP="005E69BA">
      <w:pPr>
        <w:tabs>
          <w:tab w:val="num" w:pos="0"/>
          <w:tab w:val="left" w:pos="52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331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="00033103">
        <w:rPr>
          <w:rFonts w:ascii="Arial" w:eastAsia="Times New Roman" w:hAnsi="Arial" w:cs="Arial"/>
          <w:b/>
          <w:sz w:val="24"/>
          <w:szCs w:val="24"/>
          <w:lang w:eastAsia="ru-RU"/>
        </w:rPr>
        <w:t>Коновалово</w:t>
      </w:r>
      <w:proofErr w:type="spellEnd"/>
      <w:r w:rsidR="00033103">
        <w:rPr>
          <w:rFonts w:ascii="Arial" w:eastAsia="Times New Roman" w:hAnsi="Arial" w:cs="Arial"/>
          <w:b/>
          <w:sz w:val="24"/>
          <w:szCs w:val="24"/>
          <w:lang w:eastAsia="ru-RU"/>
        </w:rPr>
        <w:t>, 20</w:t>
      </w:r>
      <w:r w:rsidR="0047071D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="00702C83" w:rsidRPr="003D5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4D5707" w:rsidRDefault="004D5707" w:rsidP="00702C83">
      <w:pPr>
        <w:tabs>
          <w:tab w:val="num" w:pos="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5707" w:rsidRDefault="004D5707" w:rsidP="00702C83">
      <w:pPr>
        <w:tabs>
          <w:tab w:val="num" w:pos="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071D" w:rsidRDefault="0047071D" w:rsidP="00702C83">
      <w:pPr>
        <w:tabs>
          <w:tab w:val="num" w:pos="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3A6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МУНИЦИПАЛЬНОЙ ПРОГРАММЫ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«ЧИСТАЯ ВОДА» 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КОНОВАЛОВСКОГО МУНИЦИПАЛЬНОГО ОБРАЗОВАНИЯ</w:t>
      </w:r>
    </w:p>
    <w:p w:rsidR="00702C83" w:rsidRPr="003D53A6" w:rsidRDefault="0047071D" w:rsidP="00702C83">
      <w:pPr>
        <w:tabs>
          <w:tab w:val="num" w:pos="0"/>
          <w:tab w:val="left" w:pos="52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</w:t>
      </w:r>
      <w:r w:rsidR="00033103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702C83" w:rsidRPr="003D5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702C83" w:rsidRPr="003D53A6" w:rsidRDefault="00702C83" w:rsidP="00702C83">
      <w:pPr>
        <w:tabs>
          <w:tab w:val="num" w:pos="0"/>
          <w:tab w:val="left" w:pos="52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C83" w:rsidRPr="003D53A6" w:rsidRDefault="006B1AA0" w:rsidP="00702C83">
      <w:pPr>
        <w:tabs>
          <w:tab w:val="num" w:pos="0"/>
          <w:tab w:val="left" w:pos="52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«Чистая вода» </w:t>
      </w:r>
      <w:r w:rsidR="0047071D">
        <w:rPr>
          <w:rFonts w:ascii="Arial" w:eastAsia="Times New Roman" w:hAnsi="Arial" w:cs="Arial"/>
          <w:sz w:val="24"/>
          <w:szCs w:val="24"/>
          <w:lang w:eastAsia="ru-RU"/>
        </w:rPr>
        <w:t>на 2022</w:t>
      </w:r>
      <w:r w:rsidR="000331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707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 Программа) разработана для организации мероприятий, направленных на обеспечение населения с.</w:t>
      </w:r>
      <w:r w:rsidR="004D5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>Коновалово</w:t>
      </w:r>
      <w:proofErr w:type="spellEnd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и д.</w:t>
      </w:r>
      <w:r w:rsidR="004D5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>Ташлыкова</w:t>
      </w:r>
      <w:proofErr w:type="spellEnd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Иркутской области качественной питьевой водой, а также показать планируемые показатели результативности и эффективности её реализации.</w:t>
      </w:r>
    </w:p>
    <w:p w:rsidR="00702C83" w:rsidRPr="003D53A6" w:rsidRDefault="00702C83" w:rsidP="00702C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673"/>
      </w:tblGrid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47071D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«Чистая вода» Коноваловского му</w:t>
            </w:r>
            <w:r w:rsidR="00033103">
              <w:rPr>
                <w:rFonts w:ascii="Courier New" w:eastAsiaTheme="minorEastAsia" w:hAnsi="Courier New" w:cs="Courier New"/>
                <w:lang w:eastAsia="ru-RU"/>
              </w:rPr>
              <w:t>ниципального образования на 20</w:t>
            </w:r>
            <w:r w:rsidR="0047071D">
              <w:rPr>
                <w:rFonts w:ascii="Courier New" w:eastAsiaTheme="minorEastAsia" w:hAnsi="Courier New" w:cs="Courier New"/>
                <w:lang w:eastAsia="ru-RU"/>
              </w:rPr>
              <w:t>22</w:t>
            </w:r>
            <w:r w:rsidR="00033103">
              <w:rPr>
                <w:rFonts w:ascii="Courier New" w:eastAsiaTheme="minorEastAsia" w:hAnsi="Courier New" w:cs="Courier New"/>
                <w:lang w:eastAsia="ru-RU"/>
              </w:rPr>
              <w:t>-202</w:t>
            </w:r>
            <w:r w:rsidR="0047071D">
              <w:rPr>
                <w:rFonts w:ascii="Courier New" w:eastAsiaTheme="minorEastAsia" w:hAnsi="Courier New" w:cs="Courier New"/>
                <w:lang w:eastAsia="ru-RU"/>
              </w:rPr>
              <w:t>4</w:t>
            </w: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 годы</w:t>
            </w:r>
          </w:p>
        </w:tc>
      </w:tr>
      <w:tr w:rsidR="00702C83" w:rsidRPr="003D53A6" w:rsidTr="007438DA">
        <w:trPr>
          <w:trHeight w:val="4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Администрация Коноваловского муниципального образования </w:t>
            </w: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Цель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3" w:rsidRPr="003D53A6" w:rsidRDefault="00702C83" w:rsidP="001710E0">
            <w:pPr>
              <w:shd w:val="clear" w:color="auto" w:fill="FFFFFF"/>
              <w:tabs>
                <w:tab w:val="left" w:pos="0"/>
                <w:tab w:val="left" w:pos="658"/>
              </w:tabs>
              <w:suppressAutoHyphens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Обеспечение </w:t>
            </w:r>
            <w:r w:rsidR="001710E0">
              <w:rPr>
                <w:rFonts w:ascii="Courier New" w:eastAsiaTheme="minorEastAsia" w:hAnsi="Courier New" w:cs="Courier New"/>
                <w:lang w:eastAsia="ru-RU"/>
              </w:rPr>
              <w:t>бесперебойной, безаварийной системы водоснабжения, обеспечивающая население, организации и объекты социально-культурного назначения питьевой водой, отвечающей санитарным нормам и правилам</w:t>
            </w:r>
          </w:p>
        </w:tc>
      </w:tr>
      <w:tr w:rsidR="00702C83" w:rsidRPr="003D53A6" w:rsidTr="007438DA">
        <w:trPr>
          <w:trHeight w:val="235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Задачи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3" w:rsidRPr="003D53A6" w:rsidRDefault="00702C83" w:rsidP="007438DA">
            <w:pPr>
              <w:shd w:val="clear" w:color="auto" w:fill="FFFFFF"/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1. Создание условий для развития механизмов государственно-частного партнерства.</w:t>
            </w:r>
          </w:p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2. </w:t>
            </w:r>
            <w:r w:rsidR="00306737">
              <w:rPr>
                <w:rFonts w:ascii="Courier New" w:eastAsiaTheme="minorEastAsia" w:hAnsi="Courier New" w:cs="Courier New"/>
                <w:lang w:eastAsia="ru-RU"/>
              </w:rPr>
              <w:t xml:space="preserve">Строительство и </w:t>
            </w:r>
            <w:proofErr w:type="gramStart"/>
            <w:r w:rsidR="00306737">
              <w:rPr>
                <w:rFonts w:ascii="Courier New" w:eastAsiaTheme="minorEastAsia" w:hAnsi="Courier New" w:cs="Courier New"/>
                <w:lang w:eastAsia="ru-RU"/>
              </w:rPr>
              <w:t xml:space="preserve">реконструкция  </w:t>
            </w:r>
            <w:r w:rsidRPr="003D53A6">
              <w:rPr>
                <w:rFonts w:ascii="Courier New" w:eastAsiaTheme="minorEastAsia" w:hAnsi="Courier New" w:cs="Courier New"/>
                <w:lang w:eastAsia="ru-RU"/>
              </w:rPr>
              <w:t>объектов</w:t>
            </w:r>
            <w:proofErr w:type="gramEnd"/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 водоснабжения.</w:t>
            </w:r>
          </w:p>
          <w:p w:rsidR="00702C83" w:rsidRPr="003D53A6" w:rsidRDefault="00702C83" w:rsidP="00AC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3.</w:t>
            </w:r>
            <w:r w:rsidR="00AC77E4">
              <w:rPr>
                <w:rFonts w:ascii="Courier New" w:eastAsiaTheme="minorEastAsia" w:hAnsi="Courier New" w:cs="Courier New"/>
                <w:lang w:eastAsia="ru-RU"/>
              </w:rPr>
              <w:t xml:space="preserve">Гарантированное обеспечение чистой питьевой водой население жителей </w:t>
            </w:r>
            <w:proofErr w:type="spellStart"/>
            <w:r w:rsidR="00AC77E4">
              <w:rPr>
                <w:rFonts w:ascii="Courier New" w:eastAsiaTheme="minorEastAsia" w:hAnsi="Courier New" w:cs="Courier New"/>
                <w:lang w:eastAsia="ru-RU"/>
              </w:rPr>
              <w:t>Коноваловского</w:t>
            </w:r>
            <w:proofErr w:type="spellEnd"/>
            <w:r w:rsidR="00AC77E4">
              <w:rPr>
                <w:rFonts w:ascii="Courier New" w:eastAsiaTheme="minorEastAsia" w:hAnsi="Courier New" w:cs="Courier New"/>
                <w:lang w:eastAsia="ru-RU"/>
              </w:rPr>
              <w:t xml:space="preserve"> муниципального образования и объектов социальной инфраструктуры.</w:t>
            </w:r>
            <w:r w:rsidRPr="003D53A6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Сроки реализации подпрограммы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AC77E4" w:rsidP="00AC77E4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2022 - 2024</w:t>
            </w:r>
            <w:r w:rsidR="00702C83" w:rsidRPr="003D53A6">
              <w:rPr>
                <w:rFonts w:ascii="Courier New" w:eastAsiaTheme="minorEastAsia" w:hAnsi="Courier New" w:cs="Courier New"/>
                <w:lang w:eastAsia="ru-RU"/>
              </w:rPr>
              <w:t xml:space="preserve"> годы</w:t>
            </w: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Целевые показатели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показателям.</w:t>
            </w:r>
          </w:p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3. Доля населения, обеспеченного питьевой водой, отвечающей требованиям безопасности, в общей численности населения</w:t>
            </w: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1. Развитие государственно-частного партнерства.</w:t>
            </w:r>
          </w:p>
          <w:p w:rsidR="001710E0" w:rsidRDefault="00702C83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2.</w:t>
            </w:r>
            <w:r w:rsidR="001710E0" w:rsidRPr="003D53A6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="001710E0">
              <w:rPr>
                <w:rFonts w:ascii="Courier New" w:eastAsiaTheme="minorEastAsia" w:hAnsi="Courier New" w:cs="Courier New"/>
                <w:lang w:eastAsia="ru-RU"/>
              </w:rPr>
              <w:t xml:space="preserve">Разработка проектно-сметной документации на бурение скважины в </w:t>
            </w:r>
            <w:proofErr w:type="spellStart"/>
            <w:r w:rsidR="001710E0">
              <w:rPr>
                <w:rFonts w:ascii="Courier New" w:eastAsiaTheme="minorEastAsia" w:hAnsi="Courier New" w:cs="Courier New"/>
                <w:lang w:eastAsia="ru-RU"/>
              </w:rPr>
              <w:t>с.Коновалово</w:t>
            </w:r>
            <w:proofErr w:type="spellEnd"/>
            <w:r w:rsidR="001710E0"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  <w:p w:rsidR="003161D4" w:rsidRDefault="003161D4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 xml:space="preserve">3. Бурение </w:t>
            </w:r>
            <w:r w:rsidR="00961808">
              <w:rPr>
                <w:rFonts w:ascii="Courier New" w:eastAsiaTheme="minorEastAsia" w:hAnsi="Courier New" w:cs="Courier New"/>
                <w:lang w:eastAsia="ru-RU"/>
              </w:rPr>
              <w:t xml:space="preserve">резервной </w:t>
            </w:r>
            <w:r>
              <w:rPr>
                <w:rFonts w:ascii="Courier New" w:eastAsiaTheme="minorEastAsia" w:hAnsi="Courier New" w:cs="Courier New"/>
                <w:lang w:eastAsia="ru-RU"/>
              </w:rPr>
              <w:t xml:space="preserve">скважины в </w:t>
            </w:r>
            <w:proofErr w:type="spellStart"/>
            <w:r>
              <w:rPr>
                <w:rFonts w:ascii="Courier New" w:eastAsiaTheme="minorEastAsia" w:hAnsi="Courier New" w:cs="Courier New"/>
                <w:lang w:eastAsia="ru-RU"/>
              </w:rPr>
              <w:t>с.Коновлово</w:t>
            </w:r>
            <w:proofErr w:type="spellEnd"/>
            <w:r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  <w:p w:rsidR="001710E0" w:rsidRDefault="00961808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4</w:t>
            </w:r>
            <w:r w:rsidR="00702C83" w:rsidRPr="003D53A6">
              <w:rPr>
                <w:rFonts w:ascii="Courier New" w:eastAsiaTheme="minorEastAsia" w:hAnsi="Courier New" w:cs="Courier New"/>
                <w:lang w:eastAsia="ru-RU"/>
              </w:rPr>
              <w:t xml:space="preserve">. </w:t>
            </w:r>
            <w:r w:rsidR="001710E0" w:rsidRPr="003D53A6">
              <w:rPr>
                <w:rFonts w:ascii="Courier New" w:eastAsiaTheme="minorEastAsia" w:hAnsi="Courier New" w:cs="Courier New"/>
                <w:lang w:eastAsia="ru-RU"/>
              </w:rPr>
              <w:t xml:space="preserve">Развитие и модернизация объектов </w:t>
            </w:r>
            <w:r w:rsidR="001710E0" w:rsidRPr="003D53A6">
              <w:rPr>
                <w:rFonts w:ascii="Courier New" w:eastAsiaTheme="minorEastAsia" w:hAnsi="Courier New" w:cs="Courier New"/>
                <w:lang w:eastAsia="ru-RU"/>
              </w:rPr>
              <w:lastRenderedPageBreak/>
              <w:t>водоснабжения.</w:t>
            </w:r>
          </w:p>
          <w:p w:rsidR="001710E0" w:rsidRDefault="00961808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5</w:t>
            </w:r>
            <w:r w:rsidR="001710E0">
              <w:rPr>
                <w:rFonts w:ascii="Courier New" w:eastAsiaTheme="minorEastAsia" w:hAnsi="Courier New" w:cs="Courier New"/>
                <w:lang w:eastAsia="ru-RU"/>
              </w:rPr>
              <w:t xml:space="preserve">. Строительство здания водозабора в </w:t>
            </w:r>
            <w:proofErr w:type="spellStart"/>
            <w:r w:rsidR="001710E0">
              <w:rPr>
                <w:rFonts w:ascii="Courier New" w:eastAsiaTheme="minorEastAsia" w:hAnsi="Courier New" w:cs="Courier New"/>
                <w:lang w:eastAsia="ru-RU"/>
              </w:rPr>
              <w:t>с.Коновалово</w:t>
            </w:r>
            <w:proofErr w:type="spellEnd"/>
            <w:r w:rsidR="001710E0"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  <w:p w:rsidR="001710E0" w:rsidRPr="003D53A6" w:rsidRDefault="00961808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6</w:t>
            </w:r>
            <w:r w:rsidR="003161D4">
              <w:rPr>
                <w:rFonts w:ascii="Courier New" w:eastAsiaTheme="minorEastAsia" w:hAnsi="Courier New" w:cs="Courier New"/>
                <w:lang w:eastAsia="ru-RU"/>
              </w:rPr>
              <w:t xml:space="preserve">. Строительство здания водокачки в </w:t>
            </w:r>
            <w:proofErr w:type="spellStart"/>
            <w:r w:rsidR="000727A9">
              <w:rPr>
                <w:rFonts w:ascii="Courier New" w:eastAsiaTheme="minorEastAsia" w:hAnsi="Courier New" w:cs="Courier New"/>
                <w:lang w:eastAsia="ru-RU"/>
              </w:rPr>
              <w:t>д</w:t>
            </w:r>
            <w:r w:rsidR="003161D4">
              <w:rPr>
                <w:rFonts w:ascii="Courier New" w:eastAsiaTheme="minorEastAsia" w:hAnsi="Courier New" w:cs="Courier New"/>
                <w:lang w:eastAsia="ru-RU"/>
              </w:rPr>
              <w:t>.Ташлыкова</w:t>
            </w:r>
            <w:proofErr w:type="spellEnd"/>
            <w:r w:rsidR="003161D4"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  <w:p w:rsidR="00702C83" w:rsidRPr="003D53A6" w:rsidRDefault="00702C83" w:rsidP="001710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D53A6">
              <w:rPr>
                <w:rFonts w:ascii="Courier New" w:eastAsia="Times New Roman" w:hAnsi="Courier New" w:cs="Courier New"/>
                <w:lang w:eastAsia="ru-RU"/>
              </w:rPr>
              <w:t xml:space="preserve">Общий объем финансирования составляет: </w:t>
            </w:r>
            <w:r w:rsidRPr="003D53A6">
              <w:rPr>
                <w:rFonts w:ascii="Courier New" w:eastAsia="Times New Roman" w:hAnsi="Courier New" w:cs="Courier New"/>
                <w:lang w:eastAsia="ru-RU"/>
              </w:rPr>
              <w:br/>
            </w:r>
            <w:r w:rsidR="004121C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  <w:r w:rsidR="007636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r w:rsidR="00FC742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964</w:t>
            </w:r>
            <w:r w:rsidR="007636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 w:rsidR="00E1738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Pr="003D53A6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Pr="003D53A6">
              <w:rPr>
                <w:rFonts w:ascii="Courier New" w:eastAsia="Times New Roman" w:hAnsi="Courier New" w:cs="Courier New"/>
                <w:lang w:eastAsia="ru-RU"/>
              </w:rPr>
              <w:t>рублей, в том числе:</w:t>
            </w:r>
          </w:p>
          <w:p w:rsidR="00702C83" w:rsidRPr="003161D4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3161D4">
              <w:rPr>
                <w:rFonts w:ascii="Courier New" w:eastAsia="Times New Roman" w:hAnsi="Courier New" w:cs="Courier New"/>
                <w:lang w:eastAsia="ru-RU"/>
              </w:rPr>
              <w:t>22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– </w:t>
            </w:r>
            <w:r w:rsidR="003161D4" w:rsidRPr="003161D4">
              <w:rPr>
                <w:rFonts w:ascii="Courier New" w:eastAsia="Times New Roman" w:hAnsi="Courier New" w:cs="Courier New"/>
                <w:lang w:eastAsia="ru-RU"/>
              </w:rPr>
              <w:t>300</w:t>
            </w:r>
            <w:r w:rsidR="00CB018B" w:rsidRPr="003161D4">
              <w:rPr>
                <w:rFonts w:ascii="Courier New" w:eastAsia="Times New Roman" w:hAnsi="Courier New" w:cs="Courier New"/>
                <w:lang w:eastAsia="ru-RU"/>
              </w:rPr>
              <w:t>,0</w:t>
            </w:r>
            <w:r w:rsidR="00702C83" w:rsidRPr="003161D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 w:rsidRPr="003161D4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161D4">
              <w:rPr>
                <w:rFonts w:ascii="Courier New" w:eastAsia="Times New Roman" w:hAnsi="Courier New" w:cs="Courier New"/>
                <w:lang w:eastAsia="ru-RU"/>
              </w:rPr>
              <w:t xml:space="preserve">рублей; </w:t>
            </w:r>
          </w:p>
          <w:p w:rsidR="00702C83" w:rsidRPr="003D53A6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161D4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3161D4" w:rsidRPr="003161D4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702C83" w:rsidRPr="003161D4">
              <w:rPr>
                <w:rFonts w:ascii="Courier New" w:eastAsia="Times New Roman" w:hAnsi="Courier New" w:cs="Courier New"/>
                <w:lang w:eastAsia="ru-RU"/>
              </w:rPr>
              <w:t xml:space="preserve"> год – </w:t>
            </w:r>
            <w:r w:rsidR="004121C5">
              <w:rPr>
                <w:rFonts w:ascii="Courier New" w:eastAsia="Times New Roman" w:hAnsi="Courier New" w:cs="Courier New"/>
                <w:lang w:eastAsia="ru-RU"/>
              </w:rPr>
              <w:t>800,0</w:t>
            </w:r>
            <w:r w:rsidR="00702C83" w:rsidRPr="003161D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 w:rsidRPr="003161D4">
              <w:rPr>
                <w:rFonts w:ascii="Courier New" w:eastAsia="Times New Roman" w:hAnsi="Courier New" w:cs="Courier New"/>
                <w:lang w:eastAsia="ru-RU"/>
              </w:rPr>
              <w:t>тыс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. 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:rsidR="00702C83" w:rsidRPr="003D53A6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3161D4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FC7424">
              <w:rPr>
                <w:rFonts w:ascii="Courier New" w:eastAsia="Times New Roman" w:hAnsi="Courier New" w:cs="Courier New"/>
                <w:lang w:eastAsia="ru-RU"/>
              </w:rPr>
              <w:t>864</w:t>
            </w:r>
            <w:r w:rsidR="00763606" w:rsidRPr="004121C5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E5113A" w:rsidRPr="004121C5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>рублей.</w:t>
            </w:r>
          </w:p>
          <w:p w:rsidR="00702C83" w:rsidRPr="003D53A6" w:rsidRDefault="00702C8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702C83" w:rsidRPr="003D53A6" w:rsidRDefault="00702C8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D53A6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областного бюджета составляет:</w:t>
            </w:r>
          </w:p>
          <w:p w:rsidR="00702C83" w:rsidRPr="003D53A6" w:rsidRDefault="004121C5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>рублей, в том числе:</w:t>
            </w:r>
          </w:p>
          <w:p w:rsidR="00702C83" w:rsidRPr="003D53A6" w:rsidRDefault="004121C5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2022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– </w:t>
            </w: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тыс. рублей;</w:t>
            </w:r>
          </w:p>
          <w:p w:rsidR="00702C83" w:rsidRPr="003D53A6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4121C5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–</w:t>
            </w:r>
            <w:r w:rsidR="004121C5">
              <w:rPr>
                <w:rFonts w:ascii="Courier New" w:eastAsia="Times New Roman" w:hAnsi="Courier New" w:cs="Courier New"/>
                <w:lang w:eastAsia="ru-RU"/>
              </w:rPr>
              <w:t xml:space="preserve"> 0,0</w:t>
            </w:r>
            <w:r w:rsidR="00702C83" w:rsidRPr="003D53A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:rsidR="00702C83" w:rsidRPr="003D53A6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4121C5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- </w:t>
            </w:r>
            <w:r w:rsidR="00E5113A" w:rsidRPr="004121C5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  <w:r w:rsidR="00702C83" w:rsidRPr="003D53A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D53A6">
              <w:rPr>
                <w:rFonts w:ascii="Courier New" w:eastAsia="Times New Roman" w:hAnsi="Courier New" w:cs="Courier New"/>
                <w:bCs/>
                <w:lang w:eastAsia="ru-RU"/>
              </w:rPr>
              <w:t>рублей.</w:t>
            </w:r>
          </w:p>
          <w:p w:rsidR="00702C83" w:rsidRPr="003D53A6" w:rsidRDefault="00702C8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702C83" w:rsidRPr="003D53A6" w:rsidRDefault="00702C8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D53A6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местного бюджета составляет:</w:t>
            </w:r>
          </w:p>
          <w:p w:rsidR="00702C83" w:rsidRPr="003D53A6" w:rsidRDefault="004121C5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1 </w:t>
            </w:r>
            <w:r w:rsidR="00FC742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964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>рублей, в том числе:</w:t>
            </w:r>
          </w:p>
          <w:p w:rsidR="00702C83" w:rsidRPr="004121C5" w:rsidRDefault="004121C5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2022</w:t>
            </w:r>
            <w:r w:rsidR="00702C83" w:rsidRPr="003D53A6">
              <w:rPr>
                <w:rFonts w:ascii="Courier New" w:eastAsia="Times New Roman" w:hAnsi="Courier New" w:cs="Courier New"/>
                <w:lang w:eastAsia="ru-RU"/>
              </w:rPr>
              <w:t xml:space="preserve"> год – </w:t>
            </w:r>
            <w:r>
              <w:rPr>
                <w:rFonts w:ascii="Courier New" w:eastAsia="Times New Roman" w:hAnsi="Courier New" w:cs="Courier New"/>
                <w:lang w:eastAsia="ru-RU"/>
              </w:rPr>
              <w:t>300</w:t>
            </w:r>
            <w:r w:rsidR="00AF27DB" w:rsidRPr="004121C5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CB018B" w:rsidRPr="004121C5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63606" w:rsidRPr="004121C5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 xml:space="preserve">рублей; </w:t>
            </w:r>
          </w:p>
          <w:p w:rsidR="00702C83" w:rsidRPr="004121C5" w:rsidRDefault="00033103" w:rsidP="0074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hanging="840"/>
              <w:rPr>
                <w:rFonts w:ascii="Courier New" w:eastAsia="Times New Roman" w:hAnsi="Courier New" w:cs="Courier New"/>
                <w:lang w:eastAsia="ru-RU"/>
              </w:rPr>
            </w:pPr>
            <w:r w:rsidRPr="004121C5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4121C5" w:rsidRPr="004121C5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4121C5">
              <w:rPr>
                <w:rFonts w:ascii="Courier New" w:eastAsia="Times New Roman" w:hAnsi="Courier New" w:cs="Courier New"/>
                <w:lang w:eastAsia="ru-RU"/>
              </w:rPr>
              <w:t>год –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121C5">
              <w:rPr>
                <w:rFonts w:ascii="Courier New" w:eastAsia="Times New Roman" w:hAnsi="Courier New" w:cs="Courier New"/>
                <w:bCs/>
                <w:lang w:eastAsia="ru-RU"/>
              </w:rPr>
              <w:t>800,0</w:t>
            </w:r>
            <w:r w:rsidR="00763606" w:rsidRPr="004121C5">
              <w:rPr>
                <w:rFonts w:ascii="Courier New" w:eastAsia="Times New Roman" w:hAnsi="Courier New" w:cs="Courier New"/>
                <w:lang w:eastAsia="ru-RU"/>
              </w:rPr>
              <w:t xml:space="preserve"> тыс.</w:t>
            </w:r>
            <w:r w:rsidR="00702C83" w:rsidRPr="004121C5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:rsidR="00702C83" w:rsidRPr="003D53A6" w:rsidRDefault="00033103" w:rsidP="00FC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121C5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4121C5" w:rsidRPr="004121C5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02C83" w:rsidRPr="004121C5">
              <w:rPr>
                <w:rFonts w:ascii="Courier New" w:eastAsia="Times New Roman" w:hAnsi="Courier New" w:cs="Courier New"/>
                <w:lang w:eastAsia="ru-RU"/>
              </w:rPr>
              <w:t xml:space="preserve"> год - </w:t>
            </w:r>
            <w:r w:rsidR="00FC7424">
              <w:rPr>
                <w:rFonts w:ascii="Courier New" w:eastAsia="Times New Roman" w:hAnsi="Courier New" w:cs="Courier New"/>
                <w:lang w:eastAsia="ru-RU"/>
              </w:rPr>
              <w:t>864</w:t>
            </w:r>
            <w:r w:rsidR="00702C83" w:rsidRPr="004121C5">
              <w:rPr>
                <w:rFonts w:ascii="Courier New" w:eastAsia="Times New Roman" w:hAnsi="Courier New" w:cs="Courier New"/>
                <w:bCs/>
                <w:lang w:eastAsia="ru-RU"/>
              </w:rPr>
              <w:t>,00</w:t>
            </w:r>
            <w:r w:rsidR="00763606" w:rsidRPr="004121C5">
              <w:rPr>
                <w:rFonts w:ascii="Courier New" w:eastAsia="Times New Roman" w:hAnsi="Courier New" w:cs="Courier New"/>
                <w:lang w:eastAsia="ru-RU"/>
              </w:rPr>
              <w:t xml:space="preserve"> тыс</w:t>
            </w:r>
            <w:r w:rsidR="00763606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702C83" w:rsidRPr="003D53A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02C83" w:rsidRPr="003D53A6">
              <w:rPr>
                <w:rFonts w:ascii="Courier New" w:eastAsia="Times New Roman" w:hAnsi="Courier New" w:cs="Courier New"/>
                <w:bCs/>
                <w:lang w:eastAsia="ru-RU"/>
              </w:rPr>
              <w:t>рублей</w:t>
            </w:r>
          </w:p>
        </w:tc>
      </w:tr>
      <w:tr w:rsidR="00702C83" w:rsidRPr="003D53A6" w:rsidTr="007438D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83" w:rsidRPr="003D53A6" w:rsidRDefault="00702C83" w:rsidP="007438DA">
            <w:pPr>
              <w:widowControl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показателям.</w:t>
            </w:r>
          </w:p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показателям.</w:t>
            </w:r>
          </w:p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lang w:eastAsia="ru-RU"/>
              </w:rPr>
              <w:t>3. Доля населения, обеспеченного питьевой водой, отвечающей требованиям безопасности, в общей численности населения.</w:t>
            </w:r>
          </w:p>
        </w:tc>
      </w:tr>
    </w:tbl>
    <w:p w:rsidR="00702C83" w:rsidRPr="003D53A6" w:rsidRDefault="00702C83" w:rsidP="00702C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5D22" w:rsidRDefault="00702C83" w:rsidP="00E15D2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По Коноваловскому муниципальному образованию сохраняется неудовлетворительное положение с обеспечением населения качественной питьевой водой. 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истема водоснабжения в </w:t>
      </w:r>
      <w:proofErr w:type="spellStart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>Коноваловском</w:t>
      </w:r>
      <w:proofErr w:type="spellEnd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МО состоит из 2-х водонапорных башен в с.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>Коновалово</w:t>
      </w:r>
      <w:proofErr w:type="spellEnd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(используется для населения) и д.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>Ташлыкова</w:t>
      </w:r>
      <w:proofErr w:type="spellEnd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(предусмотрена только для технических нужд). В 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д. </w:t>
      </w:r>
      <w:proofErr w:type="spellStart"/>
      <w:r w:rsidR="00E15D22">
        <w:rPr>
          <w:rFonts w:ascii="Arial" w:eastAsiaTheme="minorEastAsia" w:hAnsi="Arial" w:cs="Arial"/>
          <w:sz w:val="24"/>
          <w:szCs w:val="24"/>
          <w:lang w:eastAsia="ru-RU"/>
        </w:rPr>
        <w:t>Ташлыкова</w:t>
      </w:r>
      <w:proofErr w:type="spellEnd"/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расположен накопительный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 резервуар</w:t>
      </w:r>
      <w:r w:rsidR="00E15D22" w:rsidRPr="003D53A6">
        <w:rPr>
          <w:rFonts w:ascii="Arial" w:eastAsiaTheme="minorEastAsia" w:hAnsi="Arial" w:cs="Arial"/>
          <w:sz w:val="24"/>
          <w:szCs w:val="24"/>
          <w:lang w:eastAsia="ru-RU"/>
        </w:rPr>
        <w:t>, где о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тсутствует очистное сооружение. </w:t>
      </w:r>
    </w:p>
    <w:p w:rsidR="00702C83" w:rsidRPr="003D53A6" w:rsidRDefault="00E7005E" w:rsidP="00702C83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Для бесперебойной 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>работы системы централизованного водоснабжения населения и социально значимых объектов н</w:t>
      </w:r>
      <w:r>
        <w:rPr>
          <w:rFonts w:ascii="Arial" w:eastAsiaTheme="minorEastAsia" w:hAnsi="Arial" w:cs="Arial"/>
          <w:sz w:val="24"/>
          <w:szCs w:val="24"/>
          <w:lang w:eastAsia="ru-RU"/>
        </w:rPr>
        <w:t>еобходимо бурение новой резервной скважины выше уровня подъема воды в Братском водохранилище</w:t>
      </w:r>
      <w:r w:rsidR="00E15D22">
        <w:rPr>
          <w:rFonts w:ascii="Arial" w:eastAsiaTheme="minorEastAsia" w:hAnsi="Arial" w:cs="Arial"/>
          <w:sz w:val="24"/>
          <w:szCs w:val="24"/>
          <w:lang w:eastAsia="ru-RU"/>
        </w:rPr>
        <w:t xml:space="preserve">, для предотвращения чрезвычайных ситуаций. 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>Коноваловского</w:t>
      </w:r>
      <w:proofErr w:type="spellEnd"/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уровень обеспеченности населения услугами централизованного водоснабжения </w:t>
      </w:r>
      <w:r w:rsidR="00761A3D">
        <w:rPr>
          <w:rFonts w:ascii="Arial" w:eastAsiaTheme="minorEastAsia" w:hAnsi="Arial" w:cs="Arial"/>
          <w:sz w:val="24"/>
          <w:szCs w:val="24"/>
          <w:lang w:eastAsia="ru-RU"/>
        </w:rPr>
        <w:t>составляет менее 50 % населения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761A3D">
        <w:rPr>
          <w:rFonts w:ascii="Arial" w:eastAsiaTheme="minorEastAsia" w:hAnsi="Arial" w:cs="Arial"/>
          <w:sz w:val="24"/>
          <w:szCs w:val="24"/>
          <w:lang w:eastAsia="ru-RU"/>
        </w:rPr>
        <w:t xml:space="preserve">большую часть составляет 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>привозная</w:t>
      </w:r>
      <w:r w:rsidR="00761A3D">
        <w:rPr>
          <w:rFonts w:ascii="Arial" w:eastAsiaTheme="minorEastAsia" w:hAnsi="Arial" w:cs="Arial"/>
          <w:sz w:val="24"/>
          <w:szCs w:val="24"/>
          <w:lang w:eastAsia="ru-RU"/>
        </w:rPr>
        <w:t xml:space="preserve"> вода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>. Степень очистки воды до гигиенических требований планируется более, чем 50%.</w:t>
      </w:r>
    </w:p>
    <w:p w:rsidR="00761A3D" w:rsidRDefault="00702C83" w:rsidP="00761A3D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Для улучшения водоснабжения </w:t>
      </w:r>
      <w:proofErr w:type="spellStart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Коноваловско</w:t>
      </w:r>
      <w:r w:rsidR="008F0C77">
        <w:rPr>
          <w:rFonts w:ascii="Arial" w:eastAsiaTheme="minorEastAsia" w:hAnsi="Arial" w:cs="Arial"/>
          <w:sz w:val="24"/>
          <w:szCs w:val="24"/>
          <w:lang w:eastAsia="ru-RU"/>
        </w:rPr>
        <w:t>го</w:t>
      </w:r>
      <w:proofErr w:type="spellEnd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Балаганского</w:t>
      </w:r>
      <w:proofErr w:type="spellEnd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необходимо реализовать целый комплекс мероприятий. К первоочередным мероприятиям по степени важности и </w:t>
      </w:r>
      <w:proofErr w:type="spellStart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затратности</w:t>
      </w:r>
      <w:proofErr w:type="spellEnd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можно отнести следующее:</w:t>
      </w:r>
    </w:p>
    <w:p w:rsidR="00761A3D" w:rsidRPr="003D53A6" w:rsidRDefault="00761A3D" w:rsidP="00761A3D">
      <w:pPr>
        <w:widowControl w:val="0"/>
        <w:spacing w:after="0" w:line="240" w:lineRule="auto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1) Разработка проектно-сметной докуме</w:t>
      </w:r>
      <w:r w:rsidR="008F0C77">
        <w:rPr>
          <w:rFonts w:ascii="Arial" w:eastAsiaTheme="minorEastAsia" w:hAnsi="Arial" w:cs="Arial"/>
          <w:sz w:val="24"/>
          <w:szCs w:val="24"/>
          <w:lang w:eastAsia="ru-RU"/>
        </w:rPr>
        <w:t xml:space="preserve">нтации на бурение скважины в с. </w:t>
      </w:r>
      <w:proofErr w:type="spellStart"/>
      <w:r w:rsidR="008F0C77">
        <w:rPr>
          <w:rFonts w:ascii="Arial" w:eastAsiaTheme="minorEastAsia" w:hAnsi="Arial" w:cs="Arial"/>
          <w:sz w:val="24"/>
          <w:szCs w:val="24"/>
          <w:lang w:eastAsia="ru-RU"/>
        </w:rPr>
        <w:t>К</w:t>
      </w:r>
      <w:r>
        <w:rPr>
          <w:rFonts w:ascii="Arial" w:eastAsiaTheme="minorEastAsia" w:hAnsi="Arial" w:cs="Arial"/>
          <w:sz w:val="24"/>
          <w:szCs w:val="24"/>
          <w:lang w:eastAsia="ru-RU"/>
        </w:rPr>
        <w:t>оновалово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F0C77" w:rsidRDefault="008F0C77" w:rsidP="00702C8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Бурение резервной скважины в с.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Коновалово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02C83" w:rsidRPr="003D53A6" w:rsidRDefault="008F0C77" w:rsidP="00702C8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3) С</w:t>
      </w:r>
      <w:r w:rsidR="00702C83" w:rsidRPr="003D53A6">
        <w:rPr>
          <w:rFonts w:ascii="Arial" w:eastAsiaTheme="minorEastAsia" w:hAnsi="Arial" w:cs="Arial"/>
          <w:sz w:val="24"/>
          <w:szCs w:val="24"/>
          <w:lang w:eastAsia="ru-RU"/>
        </w:rPr>
        <w:t>оздание проектов новейших технологий очистки воды до питьевого качества и технологий для обеспечения качественным водоснабжением;</w:t>
      </w:r>
    </w:p>
    <w:p w:rsidR="00702C83" w:rsidRPr="003D53A6" w:rsidRDefault="00702C83" w:rsidP="00702C83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Анализ имеющихся материалов о состоянии водоснабжения по  поселению  приводит к необходимости решения имеющихся проблем в рамках программных мероприятий, которые включали бы систему мер, направленных на обеспечение населения Коноваловского сельского поселения Балаганского района питьевой водой в достаточном количестве, а также создание технических условий для приведения, существующих объектов коммунальной инфраструктуры в соответствие со стандартами качества, обеспечивающими комфортные и безопасные условия их работы. </w:t>
      </w:r>
    </w:p>
    <w:p w:rsidR="00702C83" w:rsidRPr="003D53A6" w:rsidRDefault="00702C83" w:rsidP="00702C83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Кроме этого, в перспективе планируется подключение объектов от данной водонапорной башни учреждений: </w:t>
      </w:r>
      <w:proofErr w:type="spellStart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>ФАПа</w:t>
      </w:r>
      <w:proofErr w:type="spellEnd"/>
      <w:r w:rsidRPr="003D53A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РАЗДЕЛ 1. ЦЕЛЬ И ЗАДАЧИ ПРОГРАММЫ, СРОКИ  ЕЕ РЕАЛИЗАЦИИ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Программа содержит комплекс задач по созданию условий для достижения цели программы, а именно: обеспечение населения питьевой водой, соответствующей установленным требованиям безопасности и безвредности.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Сохранение и поддержание состояния здоровья населения на уровне, соответствующем критериям цивилизованного общества, является одной из стратегических задач социальной политики. При этом принципиальное значение имеет качество питьевой воды - важнейшее условие сохранения здоровья населения. Вопрос гарантированного обеспечения питьевой водой в необходимых количествах и соответствующего качества по доступной цене для каждого жителя муниципального образования является одним из главных целевых показателей государственной социальной политики, направленной на благополучие населения.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1. Создание условий для развития механизмов государственно-частного партнерства.</w:t>
      </w:r>
    </w:p>
    <w:p w:rsidR="00702C83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961808">
        <w:rPr>
          <w:rFonts w:ascii="Arial" w:eastAsiaTheme="minorEastAsia" w:hAnsi="Arial" w:cs="Arial"/>
          <w:sz w:val="24"/>
          <w:szCs w:val="24"/>
          <w:lang w:eastAsia="ru-RU"/>
        </w:rPr>
        <w:t>Строительство и реконструкция</w:t>
      </w: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объектов водоснабжения.</w:t>
      </w:r>
    </w:p>
    <w:p w:rsidR="009D1BFB" w:rsidRPr="009D1BFB" w:rsidRDefault="009D1BFB" w:rsidP="009D1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Pr="009D1BFB">
        <w:rPr>
          <w:rFonts w:ascii="Arial" w:eastAsiaTheme="minorEastAsia" w:hAnsi="Arial" w:cs="Arial"/>
          <w:sz w:val="24"/>
          <w:szCs w:val="24"/>
          <w:lang w:eastAsia="ru-RU"/>
        </w:rPr>
        <w:t xml:space="preserve">Гарантированное обеспечение чистой питьевой водой население жителей </w:t>
      </w:r>
      <w:proofErr w:type="spellStart"/>
      <w:r w:rsidRPr="009D1BFB">
        <w:rPr>
          <w:rFonts w:ascii="Arial" w:eastAsiaTheme="minorEastAsia" w:hAnsi="Arial" w:cs="Arial"/>
          <w:sz w:val="24"/>
          <w:szCs w:val="24"/>
          <w:lang w:eastAsia="ru-RU"/>
        </w:rPr>
        <w:t>Коноваловского</w:t>
      </w:r>
      <w:proofErr w:type="spellEnd"/>
      <w:r w:rsidRPr="009D1BFB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и объектов социальной инфраструктуры.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Указанные задачи являются необходимыми и достаточными для достижения цели программы и направлены на поддержку мероприятий в населенных пунктах с неблагоприятным состоянием поверхностных и подземных источников питьевого водоснабжения.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Достижение цели будет обеспечено путем достижения следующих целевых показателей: </w:t>
      </w:r>
    </w:p>
    <w:p w:rsidR="00702C83" w:rsidRPr="003D53A6" w:rsidRDefault="00702C83" w:rsidP="00702C83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показателям;</w:t>
      </w:r>
    </w:p>
    <w:p w:rsidR="00702C83" w:rsidRPr="003D53A6" w:rsidRDefault="00702C83" w:rsidP="00702C83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3. Доля населения, обеспеченного питьевой водой, отвечающей требованиям безопасности, в общей численности населения.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Мероприя</w:t>
      </w:r>
      <w:r w:rsidR="00B7452C">
        <w:rPr>
          <w:rFonts w:ascii="Arial" w:eastAsiaTheme="minorEastAsia" w:hAnsi="Arial" w:cs="Arial"/>
          <w:sz w:val="24"/>
          <w:szCs w:val="24"/>
          <w:lang w:eastAsia="ru-RU"/>
        </w:rPr>
        <w:t>тия прог</w:t>
      </w:r>
      <w:r w:rsidR="00961808">
        <w:rPr>
          <w:rFonts w:ascii="Arial" w:eastAsiaTheme="minorEastAsia" w:hAnsi="Arial" w:cs="Arial"/>
          <w:sz w:val="24"/>
          <w:szCs w:val="24"/>
          <w:lang w:eastAsia="ru-RU"/>
        </w:rPr>
        <w:t>раммы реализуются с 2022</w:t>
      </w:r>
      <w:r w:rsidR="004D5707">
        <w:rPr>
          <w:rFonts w:ascii="Arial" w:eastAsiaTheme="minorEastAsia" w:hAnsi="Arial" w:cs="Arial"/>
          <w:sz w:val="24"/>
          <w:szCs w:val="24"/>
          <w:lang w:eastAsia="ru-RU"/>
        </w:rPr>
        <w:t xml:space="preserve"> по 202</w:t>
      </w:r>
      <w:r w:rsidR="00961808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3D53A6">
        <w:rPr>
          <w:rFonts w:ascii="Arial" w:eastAsiaTheme="minorEastAsia" w:hAnsi="Arial" w:cs="Arial"/>
          <w:sz w:val="24"/>
          <w:szCs w:val="24"/>
          <w:lang w:eastAsia="ru-RU"/>
        </w:rPr>
        <w:t xml:space="preserve"> год.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ab/>
      </w:r>
      <w:r w:rsidRPr="003D53A6">
        <w:rPr>
          <w:rFonts w:ascii="Arial" w:eastAsiaTheme="minorEastAsia" w:hAnsi="Arial" w:cs="Arial"/>
          <w:b/>
          <w:sz w:val="24"/>
          <w:szCs w:val="24"/>
          <w:lang w:eastAsia="ru-RU"/>
        </w:rPr>
        <w:t>РАЗДЕЛ 2. ОСНОВНЫЕ МЕРОПРИЯТИЯ ПРОГРАММЫ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Программой планируется реализация следующих основных мероприятий:</w:t>
      </w:r>
    </w:p>
    <w:p w:rsidR="00702C83" w:rsidRPr="00961808" w:rsidRDefault="00702C83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1808">
        <w:rPr>
          <w:rFonts w:ascii="Arial" w:eastAsiaTheme="minorEastAsia" w:hAnsi="Arial" w:cs="Arial"/>
          <w:sz w:val="24"/>
          <w:szCs w:val="24"/>
          <w:lang w:eastAsia="ru-RU"/>
        </w:rPr>
        <w:t>Развитие государственно-частного партнерства.</w:t>
      </w:r>
    </w:p>
    <w:p w:rsidR="00961808" w:rsidRDefault="00961808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Разработка проектно-сметной документации на бурение скважины в с.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Коновалово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61808" w:rsidRPr="00961808" w:rsidRDefault="00961808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Бурение резервной скважины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с.Коновалово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02C83" w:rsidRPr="00961808" w:rsidRDefault="00702C83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1808">
        <w:rPr>
          <w:rFonts w:ascii="Arial" w:eastAsiaTheme="minorEastAsia" w:hAnsi="Arial" w:cs="Arial"/>
          <w:sz w:val="24"/>
          <w:szCs w:val="24"/>
          <w:lang w:eastAsia="ru-RU"/>
        </w:rPr>
        <w:t xml:space="preserve">Развитие и модернизация объектов водоснабжения. </w:t>
      </w:r>
    </w:p>
    <w:p w:rsidR="00961808" w:rsidRDefault="00961808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Строительство здания водозабора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с.Коновалово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61808" w:rsidRPr="00961808" w:rsidRDefault="00961808" w:rsidP="0096180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Строительство здания водокачки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с.Ташлыкова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53A6">
        <w:rPr>
          <w:rFonts w:ascii="Arial" w:eastAsia="Times New Roman" w:hAnsi="Arial" w:cs="Arial"/>
          <w:b/>
          <w:sz w:val="24"/>
          <w:szCs w:val="24"/>
        </w:rPr>
        <w:t>Перечень основных мероприятий программы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79"/>
        <w:gridCol w:w="989"/>
        <w:gridCol w:w="798"/>
        <w:gridCol w:w="708"/>
        <w:gridCol w:w="851"/>
        <w:gridCol w:w="850"/>
        <w:gridCol w:w="851"/>
        <w:gridCol w:w="709"/>
        <w:gridCol w:w="745"/>
        <w:gridCol w:w="1130"/>
      </w:tblGrid>
      <w:tr w:rsidR="00702C83" w:rsidRPr="003D53A6" w:rsidTr="007438DA">
        <w:trPr>
          <w:cantSplit/>
          <w:trHeight w:val="34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программных 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Срок   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 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программных</w:t>
            </w:r>
            <w:r w:rsidRPr="003D53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702C83" w:rsidRPr="003D53A6" w:rsidTr="007438DA">
        <w:trPr>
          <w:cantSplit/>
          <w:trHeight w:val="22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4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в том числе по годам: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702C83" w:rsidRPr="003D53A6" w:rsidTr="007438DA">
        <w:trPr>
          <w:cantSplit/>
          <w:trHeight w:val="15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C83" w:rsidRPr="003D53A6" w:rsidRDefault="00417A39" w:rsidP="0041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2022</w:t>
            </w:r>
            <w:r w:rsidR="00702C83"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2C83" w:rsidRPr="003D53A6" w:rsidRDefault="00033103" w:rsidP="0041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202</w:t>
            </w:r>
            <w:r w:rsidR="00417A39">
              <w:rPr>
                <w:rFonts w:ascii="Courier New" w:eastAsiaTheme="minorEastAsia" w:hAnsi="Courier New" w:cs="Courier New"/>
                <w:bCs/>
                <w:lang w:eastAsia="ru-RU"/>
              </w:rPr>
              <w:t>3</w:t>
            </w:r>
            <w:r w:rsidR="00702C83"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г.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2C83" w:rsidRPr="003D53A6" w:rsidRDefault="00033103" w:rsidP="0041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202</w:t>
            </w:r>
            <w:r w:rsidR="00417A39">
              <w:rPr>
                <w:rFonts w:ascii="Courier New" w:eastAsiaTheme="minorEastAsia" w:hAnsi="Courier New" w:cs="Courier New"/>
                <w:bCs/>
                <w:lang w:eastAsia="ru-RU"/>
              </w:rPr>
              <w:t>4</w:t>
            </w:r>
            <w:r w:rsidR="00702C83"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г.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702C83" w:rsidRPr="003D53A6" w:rsidTr="007438DA">
        <w:trPr>
          <w:cantSplit/>
          <w:trHeight w:val="17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Областной бюджет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Местный бюджет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83" w:rsidRPr="003D53A6" w:rsidRDefault="00702C83" w:rsidP="007438DA">
            <w:pPr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702C83" w:rsidRPr="003D53A6" w:rsidTr="007438DA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9D1BFB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Разработка проектно-сметной документации на бурение скважины в </w:t>
            </w:r>
            <w:proofErr w:type="spellStart"/>
            <w:r>
              <w:rPr>
                <w:rFonts w:ascii="Courier New" w:eastAsiaTheme="minorEastAsia" w:hAnsi="Courier New" w:cs="Courier New"/>
                <w:bCs/>
                <w:lang w:eastAsia="ru-RU"/>
              </w:rPr>
              <w:t>с.Коновалово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087C40" w:rsidP="009D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</w:t>
            </w:r>
            <w:r w:rsidR="009D1BFB">
              <w:rPr>
                <w:rFonts w:ascii="Courier New" w:eastAsiaTheme="minorEastAsia" w:hAnsi="Courier New" w:cs="Courier New"/>
                <w:bCs/>
                <w:lang w:eastAsia="ru-RU"/>
              </w:rPr>
              <w:t>22  год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382B2D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382B2D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382B2D" w:rsidP="00E17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2C83" w:rsidRPr="003D53A6" w:rsidRDefault="00702C83" w:rsidP="0074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Подрядные организации в соответствии с Федеральным законом от 5 апреля 2013 года. №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  <w:tr w:rsidR="004D418D" w:rsidRPr="003D53A6" w:rsidTr="007438DA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Бурение резервной скважины в </w:t>
            </w:r>
            <w:proofErr w:type="spellStart"/>
            <w:r>
              <w:rPr>
                <w:rFonts w:ascii="Courier New" w:eastAsiaTheme="minorEastAsia" w:hAnsi="Courier New" w:cs="Courier New"/>
                <w:bCs/>
                <w:lang w:eastAsia="ru-RU"/>
              </w:rPr>
              <w:t>с.Коновалово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FC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202</w:t>
            </w:r>
            <w:r w:rsidR="00FC7424">
              <w:rPr>
                <w:rFonts w:ascii="Courier New" w:eastAsiaTheme="minorEastAsia" w:hAnsi="Courier New" w:cs="Courier New"/>
                <w:bCs/>
                <w:lang w:eastAsia="ru-RU"/>
              </w:rPr>
              <w:t>3</w:t>
            </w:r>
            <w:r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 год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4D418D" w:rsidRPr="003D53A6" w:rsidTr="007438DA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Монтаж установки по очистке воды в здании водонапорной башни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3 квартал</w:t>
            </w:r>
          </w:p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2024</w:t>
            </w: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564</w:t>
            </w:r>
            <w:r>
              <w:rPr>
                <w:rFonts w:ascii="Courier New" w:eastAsiaTheme="minorEastAsia" w:hAnsi="Courier New" w:cs="Courier New"/>
                <w:bCs/>
                <w:lang w:eastAsia="ru-RU"/>
              </w:rPr>
              <w:t>,</w:t>
            </w: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564,0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4D418D" w:rsidRPr="003D53A6" w:rsidTr="007438DA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lastRenderedPageBreak/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4D418D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4D418D">
              <w:rPr>
                <w:rFonts w:ascii="Courier New" w:eastAsiaTheme="minorEastAsia" w:hAnsi="Courier New" w:cs="Courier New"/>
                <w:lang w:eastAsia="ru-RU"/>
              </w:rPr>
              <w:t xml:space="preserve">Строительство здания водозабора в </w:t>
            </w:r>
            <w:proofErr w:type="spellStart"/>
            <w:r w:rsidRPr="004D418D">
              <w:rPr>
                <w:rFonts w:ascii="Courier New" w:eastAsiaTheme="minorEastAsia" w:hAnsi="Courier New" w:cs="Courier New"/>
                <w:lang w:eastAsia="ru-RU"/>
              </w:rPr>
              <w:t>с.Коновалово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4D418D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 квартал 2023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4D418D" w:rsidRPr="003D53A6" w:rsidTr="007438DA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4D418D" w:rsidRDefault="004D418D" w:rsidP="00E1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4D418D">
              <w:rPr>
                <w:rFonts w:ascii="Courier New" w:eastAsiaTheme="minorEastAsia" w:hAnsi="Courier New" w:cs="Courier New"/>
                <w:lang w:eastAsia="ru-RU"/>
              </w:rPr>
              <w:t xml:space="preserve">Строительство здания водозабора в </w:t>
            </w:r>
            <w:proofErr w:type="spellStart"/>
            <w:r w:rsidR="00E15D22">
              <w:rPr>
                <w:rFonts w:ascii="Courier New" w:eastAsiaTheme="minorEastAsia" w:hAnsi="Courier New" w:cs="Courier New"/>
                <w:lang w:eastAsia="ru-RU"/>
              </w:rPr>
              <w:t>д</w:t>
            </w:r>
            <w:r w:rsidRPr="004D418D">
              <w:rPr>
                <w:rFonts w:ascii="Courier New" w:eastAsiaTheme="minorEastAsia" w:hAnsi="Courier New" w:cs="Courier New"/>
                <w:lang w:eastAsia="ru-RU"/>
              </w:rPr>
              <w:t>.</w:t>
            </w:r>
            <w:r>
              <w:rPr>
                <w:rFonts w:ascii="Courier New" w:eastAsiaTheme="minorEastAsia" w:hAnsi="Courier New" w:cs="Courier New"/>
                <w:lang w:eastAsia="ru-RU"/>
              </w:rPr>
              <w:t>Ташлыкова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4D418D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2 квартал 2024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Cs/>
                <w:lang w:eastAsia="ru-RU"/>
              </w:rPr>
              <w:t>300,0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4D418D" w:rsidRPr="003D53A6" w:rsidTr="007438DA">
        <w:trPr>
          <w:cantSplit/>
          <w:trHeight w:val="2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3D53A6">
              <w:rPr>
                <w:rFonts w:ascii="Courier New" w:eastAsiaTheme="minorEastAsia" w:hAnsi="Courier New" w:cs="Courier New"/>
                <w:bCs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FC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1964,0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8D" w:rsidRPr="003D53A6" w:rsidRDefault="00FC7424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bCs/>
                <w:lang w:eastAsia="ru-RU"/>
              </w:rPr>
              <w:t>864,0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18D" w:rsidRPr="003D53A6" w:rsidRDefault="004D418D" w:rsidP="004D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</w:tbl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C83" w:rsidRPr="003D53A6" w:rsidRDefault="00702C83" w:rsidP="00702C83">
      <w:pPr>
        <w:keepNext/>
        <w:spacing w:after="0" w:line="240" w:lineRule="auto"/>
        <w:jc w:val="center"/>
        <w:outlineLvl w:val="0"/>
        <w:rPr>
          <w:rFonts w:ascii="Arial" w:eastAsia="MS ??" w:hAnsi="Arial" w:cs="Arial"/>
          <w:b/>
          <w:bCs/>
          <w:caps/>
          <w:kern w:val="32"/>
          <w:sz w:val="24"/>
          <w:szCs w:val="24"/>
        </w:rPr>
      </w:pPr>
      <w:r w:rsidRPr="003D53A6">
        <w:rPr>
          <w:rFonts w:ascii="Arial" w:eastAsia="MS ??" w:hAnsi="Arial" w:cs="Arial"/>
          <w:b/>
          <w:bCs/>
          <w:caps/>
          <w:kern w:val="32"/>
          <w:sz w:val="24"/>
          <w:szCs w:val="24"/>
        </w:rPr>
        <w:t>РАЗДЕЛ 3. РЕСУРСНОЕ ОБЕСПЕЧЕНИЕ ПРОГРАММЫ</w:t>
      </w:r>
    </w:p>
    <w:p w:rsidR="00702C83" w:rsidRPr="003D53A6" w:rsidRDefault="00702C83" w:rsidP="00702C8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D53A6">
        <w:rPr>
          <w:rFonts w:ascii="Arial" w:eastAsia="MS ??" w:hAnsi="Arial" w:cs="Arial"/>
          <w:sz w:val="24"/>
          <w:szCs w:val="24"/>
          <w:lang w:eastAsia="ru-RU"/>
        </w:rPr>
        <w:t>Финансирование Программы осуществляется за счет местного бюджета в соответствии с законодательством.</w:t>
      </w:r>
    </w:p>
    <w:p w:rsidR="00702C83" w:rsidRPr="003D53A6" w:rsidRDefault="00333423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 xml:space="preserve">бъем финансирования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местного бюджета </w:t>
      </w:r>
      <w:r w:rsidR="00702C83" w:rsidRPr="003D53A6">
        <w:rPr>
          <w:rFonts w:ascii="Arial" w:eastAsia="Times New Roman" w:hAnsi="Arial" w:cs="Arial"/>
          <w:sz w:val="24"/>
          <w:szCs w:val="24"/>
          <w:lang w:eastAsia="ru-RU"/>
        </w:rPr>
        <w:t>составляет:</w:t>
      </w:r>
    </w:p>
    <w:p w:rsidR="00702C83" w:rsidRPr="00B17ED3" w:rsidRDefault="00333423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1 964,0</w:t>
      </w:r>
      <w:r w:rsidR="00E1738A" w:rsidRPr="00E1738A">
        <w:rPr>
          <w:rFonts w:ascii="Courier New" w:eastAsia="Times New Roman" w:hAnsi="Courier New" w:cs="Courier New"/>
          <w:lang w:eastAsia="ru-RU"/>
        </w:rPr>
        <w:t xml:space="preserve"> </w:t>
      </w:r>
      <w:r w:rsidR="00E1738A" w:rsidRPr="00E1738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B1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>рублей, в том числе:</w:t>
      </w:r>
    </w:p>
    <w:p w:rsidR="00702C83" w:rsidRPr="00B17ED3" w:rsidRDefault="00333423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 год – </w:t>
      </w:r>
      <w:r w:rsidRPr="00333423">
        <w:rPr>
          <w:rFonts w:ascii="Arial" w:eastAsia="Times New Roman" w:hAnsi="Arial" w:cs="Arial"/>
          <w:b/>
          <w:sz w:val="24"/>
          <w:szCs w:val="24"/>
          <w:lang w:eastAsia="ru-RU"/>
        </w:rPr>
        <w:t>300</w:t>
      </w:r>
      <w:r w:rsidR="00E1738A">
        <w:rPr>
          <w:rFonts w:ascii="Arial" w:eastAsia="Times New Roman" w:hAnsi="Arial" w:cs="Arial"/>
          <w:b/>
          <w:sz w:val="24"/>
          <w:szCs w:val="24"/>
          <w:lang w:eastAsia="ru-RU"/>
        </w:rPr>
        <w:t>,0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738A" w:rsidRPr="00E1738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E173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рублей; </w:t>
      </w:r>
    </w:p>
    <w:p w:rsidR="00702C83" w:rsidRPr="00B17ED3" w:rsidRDefault="00087C40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ED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342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год – </w:t>
      </w:r>
      <w:r w:rsidR="00333423">
        <w:rPr>
          <w:rFonts w:ascii="Arial" w:eastAsia="Times New Roman" w:hAnsi="Arial" w:cs="Arial"/>
          <w:b/>
          <w:sz w:val="24"/>
          <w:szCs w:val="24"/>
          <w:lang w:eastAsia="ru-RU"/>
        </w:rPr>
        <w:t>800,0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738A" w:rsidRPr="00E1738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E173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702C83" w:rsidRPr="003D53A6" w:rsidRDefault="00087C40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ED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342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 год - </w:t>
      </w:r>
      <w:r w:rsidR="00E1738A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333423">
        <w:rPr>
          <w:rFonts w:ascii="Arial" w:eastAsia="Times New Roman" w:hAnsi="Arial" w:cs="Arial"/>
          <w:b/>
          <w:sz w:val="24"/>
          <w:szCs w:val="24"/>
          <w:lang w:eastAsia="ru-RU"/>
        </w:rPr>
        <w:t>64</w:t>
      </w:r>
      <w:r w:rsidR="00E1738A">
        <w:rPr>
          <w:rFonts w:ascii="Arial" w:eastAsia="Times New Roman" w:hAnsi="Arial" w:cs="Arial"/>
          <w:b/>
          <w:sz w:val="24"/>
          <w:szCs w:val="24"/>
          <w:lang w:eastAsia="ru-RU"/>
        </w:rPr>
        <w:t>,0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738A" w:rsidRPr="00E1738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E173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C83" w:rsidRPr="00B17ED3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702C83" w:rsidRPr="003D53A6" w:rsidRDefault="00702C83" w:rsidP="0070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MS ??" w:hAnsi="Arial" w:cs="Arial"/>
          <w:sz w:val="24"/>
          <w:szCs w:val="24"/>
        </w:rPr>
      </w:pPr>
      <w:r w:rsidRPr="003D53A6">
        <w:rPr>
          <w:rFonts w:ascii="Arial" w:eastAsia="MS ??" w:hAnsi="Arial" w:cs="Arial"/>
          <w:sz w:val="24"/>
          <w:szCs w:val="24"/>
        </w:rPr>
        <w:t>Объемы финансирования Программы ежегодно уточняются при формировании областного бюджета и бюджета поселения на соответствующий финансовый год, исходя из возможностей областного и местного бюджетов, а также затрат, необходимых для реализации Программы.</w:t>
      </w:r>
    </w:p>
    <w:p w:rsidR="00702C83" w:rsidRPr="003D53A6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Финансовое обеспечение данного мероприятия осуществляется за счет средств местного бюджета.</w:t>
      </w:r>
    </w:p>
    <w:p w:rsidR="005C42D9" w:rsidRPr="00702C83" w:rsidRDefault="00702C83" w:rsidP="007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D53A6">
        <w:rPr>
          <w:rFonts w:ascii="Arial" w:eastAsiaTheme="minorEastAsia" w:hAnsi="Arial" w:cs="Arial"/>
          <w:sz w:val="24"/>
          <w:szCs w:val="24"/>
          <w:lang w:eastAsia="ru-RU"/>
        </w:rPr>
        <w:t>Предоставленные средства бюджетов имеют целевое назначение и не могут быть израсходованы на другие цели.</w:t>
      </w:r>
    </w:p>
    <w:sectPr w:rsidR="005C42D9" w:rsidRPr="0070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53C"/>
    <w:multiLevelType w:val="hybridMultilevel"/>
    <w:tmpl w:val="29DE9838"/>
    <w:lvl w:ilvl="0" w:tplc="5BE02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B43DC6"/>
    <w:multiLevelType w:val="hybridMultilevel"/>
    <w:tmpl w:val="21647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3"/>
    <w:rsid w:val="00001F7A"/>
    <w:rsid w:val="00033103"/>
    <w:rsid w:val="00041DFF"/>
    <w:rsid w:val="000727A9"/>
    <w:rsid w:val="00087C40"/>
    <w:rsid w:val="000B2A13"/>
    <w:rsid w:val="001710E0"/>
    <w:rsid w:val="001A00D0"/>
    <w:rsid w:val="001B5508"/>
    <w:rsid w:val="00306737"/>
    <w:rsid w:val="00312745"/>
    <w:rsid w:val="003161D4"/>
    <w:rsid w:val="00333423"/>
    <w:rsid w:val="00382B2D"/>
    <w:rsid w:val="003E6978"/>
    <w:rsid w:val="004121C5"/>
    <w:rsid w:val="00417A39"/>
    <w:rsid w:val="0047071D"/>
    <w:rsid w:val="004D418D"/>
    <w:rsid w:val="004D5707"/>
    <w:rsid w:val="004E3824"/>
    <w:rsid w:val="005C42D9"/>
    <w:rsid w:val="005E69BA"/>
    <w:rsid w:val="00673F6D"/>
    <w:rsid w:val="006B1AA0"/>
    <w:rsid w:val="00702C83"/>
    <w:rsid w:val="00704A23"/>
    <w:rsid w:val="00761A3D"/>
    <w:rsid w:val="00763606"/>
    <w:rsid w:val="00812D52"/>
    <w:rsid w:val="00831FA5"/>
    <w:rsid w:val="008F0C77"/>
    <w:rsid w:val="009216BB"/>
    <w:rsid w:val="00925BC3"/>
    <w:rsid w:val="00961808"/>
    <w:rsid w:val="00993E49"/>
    <w:rsid w:val="009D1BFB"/>
    <w:rsid w:val="009F0001"/>
    <w:rsid w:val="00A9179D"/>
    <w:rsid w:val="00AB2323"/>
    <w:rsid w:val="00AC77E4"/>
    <w:rsid w:val="00AF27DB"/>
    <w:rsid w:val="00B17ED3"/>
    <w:rsid w:val="00B7452C"/>
    <w:rsid w:val="00C9498E"/>
    <w:rsid w:val="00CB018B"/>
    <w:rsid w:val="00D35035"/>
    <w:rsid w:val="00D42C96"/>
    <w:rsid w:val="00D450DA"/>
    <w:rsid w:val="00DC48F5"/>
    <w:rsid w:val="00E15D22"/>
    <w:rsid w:val="00E164CE"/>
    <w:rsid w:val="00E1738A"/>
    <w:rsid w:val="00E5113A"/>
    <w:rsid w:val="00E7005E"/>
    <w:rsid w:val="00F016F0"/>
    <w:rsid w:val="00F85B6F"/>
    <w:rsid w:val="00FB2F15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E5F9"/>
  <w15:docId w15:val="{AB812233-311F-41AB-95AC-095DD1A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subsidies</cp:lastModifiedBy>
  <cp:revision>19</cp:revision>
  <cp:lastPrinted>2021-10-22T04:28:00Z</cp:lastPrinted>
  <dcterms:created xsi:type="dcterms:W3CDTF">2019-04-01T02:24:00Z</dcterms:created>
  <dcterms:modified xsi:type="dcterms:W3CDTF">2021-10-27T02:14:00Z</dcterms:modified>
</cp:coreProperties>
</file>