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9A" w:rsidRPr="00BE3EDB" w:rsidRDefault="00173045" w:rsidP="00524E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23.10.2019 г. № 10/3</w:t>
      </w:r>
      <w:bookmarkStart w:id="0" w:name="_GoBack"/>
      <w:bookmarkEnd w:id="0"/>
    </w:p>
    <w:p w:rsidR="00524E9A" w:rsidRPr="00CE7DC4" w:rsidRDefault="00524E9A" w:rsidP="00524E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24E9A" w:rsidRPr="00CE7DC4" w:rsidRDefault="00524E9A" w:rsidP="00524E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24E9A" w:rsidRPr="00CE7DC4" w:rsidRDefault="00524E9A" w:rsidP="00524E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524E9A" w:rsidRDefault="0082255B" w:rsidP="008225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:rsidR="00524E9A" w:rsidRDefault="00524E9A" w:rsidP="00524E9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524E9A" w:rsidRPr="00CE7DC4" w:rsidRDefault="00524E9A" w:rsidP="00524E9A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524E9A" w:rsidRDefault="00524E9A" w:rsidP="00524E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24E9A" w:rsidRDefault="00524E9A" w:rsidP="00524E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</w:t>
      </w:r>
      <w:r w:rsidR="00584B1A">
        <w:rPr>
          <w:rFonts w:ascii="Arial" w:hAnsi="Arial" w:cs="Arial"/>
          <w:b/>
          <w:sz w:val="32"/>
          <w:szCs w:val="32"/>
        </w:rPr>
        <w:t>И ИЗМЕНЕНИЙ В РЕШЕНИЕ ДУМЫ КОНОВАЛОВ</w:t>
      </w:r>
      <w:r>
        <w:rPr>
          <w:rFonts w:ascii="Arial" w:hAnsi="Arial" w:cs="Arial"/>
          <w:b/>
          <w:sz w:val="32"/>
          <w:szCs w:val="32"/>
        </w:rPr>
        <w:t>СКОГО МУНИЦИПАЛЬНОГ</w:t>
      </w:r>
      <w:r w:rsidR="00584B1A">
        <w:rPr>
          <w:rFonts w:ascii="Arial" w:hAnsi="Arial" w:cs="Arial"/>
          <w:b/>
          <w:sz w:val="32"/>
          <w:szCs w:val="32"/>
        </w:rPr>
        <w:t>О ОБРАЗОВАНИЯ ОТ 27</w:t>
      </w:r>
      <w:r w:rsidR="003929B2">
        <w:rPr>
          <w:rFonts w:ascii="Arial" w:hAnsi="Arial" w:cs="Arial"/>
          <w:b/>
          <w:sz w:val="32"/>
          <w:szCs w:val="32"/>
        </w:rPr>
        <w:t xml:space="preserve">.10.2015 Г. </w:t>
      </w:r>
      <w:r w:rsidR="00584B1A">
        <w:rPr>
          <w:rFonts w:ascii="Arial" w:hAnsi="Arial" w:cs="Arial"/>
          <w:b/>
          <w:sz w:val="32"/>
          <w:szCs w:val="32"/>
        </w:rPr>
        <w:t>№ 9/4</w:t>
      </w:r>
      <w:r>
        <w:rPr>
          <w:rFonts w:ascii="Arial" w:hAnsi="Arial" w:cs="Arial"/>
          <w:b/>
          <w:sz w:val="32"/>
          <w:szCs w:val="32"/>
        </w:rPr>
        <w:t xml:space="preserve"> «ОБ УТВЕРЖДЕНИИ МЕСТНЫХ НОРМАТИВОВ ГРАДОСТ</w:t>
      </w:r>
      <w:r w:rsidR="00584B1A">
        <w:rPr>
          <w:rFonts w:ascii="Arial" w:hAnsi="Arial" w:cs="Arial"/>
          <w:b/>
          <w:sz w:val="32"/>
          <w:szCs w:val="32"/>
        </w:rPr>
        <w:t>РОИТЕЛЬНОГО ПРОЕКТИРОВАНИЯ КОНОВАЛОВ</w:t>
      </w:r>
      <w:r>
        <w:rPr>
          <w:rFonts w:ascii="Arial" w:hAnsi="Arial" w:cs="Arial"/>
          <w:b/>
          <w:sz w:val="32"/>
          <w:szCs w:val="32"/>
        </w:rPr>
        <w:t>СКОГО МУНИЦИПАЛЬНОГО ОБРАЗОВАНИЯ»</w:t>
      </w:r>
    </w:p>
    <w:p w:rsidR="00524E9A" w:rsidRPr="00133262" w:rsidRDefault="00524E9A" w:rsidP="00524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E9A" w:rsidRDefault="00524E9A" w:rsidP="00524E9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33262">
        <w:rPr>
          <w:rFonts w:ascii="Arial" w:hAnsi="Arial" w:cs="Arial"/>
          <w:sz w:val="24"/>
          <w:szCs w:val="24"/>
        </w:rPr>
        <w:t xml:space="preserve">На основании </w:t>
      </w:r>
      <w:r>
        <w:rPr>
          <w:rFonts w:ascii="Arial" w:hAnsi="Arial" w:cs="Arial"/>
          <w:sz w:val="24"/>
          <w:szCs w:val="24"/>
        </w:rPr>
        <w:t xml:space="preserve">предписания Службы архитектуры Иркутской области от 20.06.2019 г. </w:t>
      </w:r>
      <w:r w:rsidRPr="0013326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584B1A">
        <w:rPr>
          <w:rFonts w:ascii="Arial" w:hAnsi="Arial" w:cs="Arial"/>
          <w:sz w:val="24"/>
          <w:szCs w:val="24"/>
        </w:rPr>
        <w:t>0</w:t>
      </w:r>
      <w:r w:rsidRPr="00133262">
        <w:rPr>
          <w:rFonts w:ascii="Arial" w:hAnsi="Arial" w:cs="Arial"/>
          <w:sz w:val="24"/>
          <w:szCs w:val="24"/>
        </w:rPr>
        <w:t>2</w:t>
      </w:r>
      <w:r w:rsidR="00584B1A">
        <w:rPr>
          <w:rFonts w:ascii="Arial" w:hAnsi="Arial" w:cs="Arial"/>
          <w:sz w:val="24"/>
          <w:szCs w:val="24"/>
        </w:rPr>
        <w:t>-82-530/19 59,</w:t>
      </w:r>
      <w:r w:rsidRPr="008376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соответствии с требованиями части 4 статьи 29.2 Градостроительного кодекса Российской Федерации, </w:t>
      </w:r>
      <w:r w:rsidRPr="00133262">
        <w:rPr>
          <w:rFonts w:ascii="Arial" w:hAnsi="Arial" w:cs="Arial"/>
          <w:sz w:val="24"/>
          <w:szCs w:val="24"/>
        </w:rPr>
        <w:t>руководствуясь Федеральным законом №131-ФЗ от 06.10.2003 года «Об общих принципах организации органов местного самоупра</w:t>
      </w:r>
      <w:r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Pr="00133262">
        <w:rPr>
          <w:rFonts w:ascii="Arial" w:hAnsi="Arial" w:cs="Arial"/>
          <w:sz w:val="24"/>
          <w:szCs w:val="24"/>
        </w:rPr>
        <w:t xml:space="preserve">ст.60 </w:t>
      </w:r>
      <w:r w:rsidR="00584B1A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584B1A">
        <w:rPr>
          <w:rFonts w:ascii="Arial" w:hAnsi="Arial" w:cs="Arial"/>
          <w:sz w:val="24"/>
          <w:szCs w:val="24"/>
        </w:rPr>
        <w:t>Коновалов</w:t>
      </w:r>
      <w:r w:rsidRPr="00133262">
        <w:rPr>
          <w:rFonts w:ascii="Arial" w:hAnsi="Arial" w:cs="Arial"/>
          <w:sz w:val="24"/>
          <w:szCs w:val="24"/>
        </w:rPr>
        <w:t>ского</w:t>
      </w:r>
      <w:proofErr w:type="spellEnd"/>
      <w:r w:rsidRPr="00133262">
        <w:rPr>
          <w:rFonts w:ascii="Arial" w:hAnsi="Arial" w:cs="Arial"/>
          <w:sz w:val="24"/>
          <w:szCs w:val="24"/>
        </w:rPr>
        <w:t xml:space="preserve"> муници</w:t>
      </w:r>
      <w:r w:rsidR="00584B1A">
        <w:rPr>
          <w:rFonts w:ascii="Arial" w:hAnsi="Arial" w:cs="Arial"/>
          <w:sz w:val="24"/>
          <w:szCs w:val="24"/>
        </w:rPr>
        <w:t xml:space="preserve">пального образования, Дума </w:t>
      </w:r>
      <w:proofErr w:type="spellStart"/>
      <w:r w:rsidR="00584B1A">
        <w:rPr>
          <w:rFonts w:ascii="Arial" w:hAnsi="Arial" w:cs="Arial"/>
          <w:sz w:val="24"/>
          <w:szCs w:val="24"/>
        </w:rPr>
        <w:t>Коновалов</w:t>
      </w:r>
      <w:r w:rsidRPr="00133262">
        <w:rPr>
          <w:rFonts w:ascii="Arial" w:hAnsi="Arial" w:cs="Arial"/>
          <w:sz w:val="24"/>
          <w:szCs w:val="24"/>
        </w:rPr>
        <w:t>ского</w:t>
      </w:r>
      <w:proofErr w:type="spellEnd"/>
      <w:r w:rsidRPr="0013326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24E9A" w:rsidRPr="00183F55" w:rsidRDefault="00524E9A" w:rsidP="00524E9A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24E9A" w:rsidRPr="000F0F97" w:rsidRDefault="00524E9A" w:rsidP="00524E9A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F0F97">
        <w:rPr>
          <w:rFonts w:ascii="Arial" w:hAnsi="Arial" w:cs="Arial"/>
          <w:b/>
          <w:sz w:val="30"/>
          <w:szCs w:val="30"/>
        </w:rPr>
        <w:t>РЕШИЛА:</w:t>
      </w:r>
    </w:p>
    <w:p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:rsidR="00524E9A" w:rsidRDefault="00584B1A" w:rsidP="00524E9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Думы </w:t>
      </w:r>
      <w:proofErr w:type="spellStart"/>
      <w:r>
        <w:rPr>
          <w:rFonts w:ascii="Arial" w:hAnsi="Arial" w:cs="Arial"/>
          <w:sz w:val="24"/>
          <w:szCs w:val="24"/>
        </w:rPr>
        <w:t>Коновалов</w:t>
      </w:r>
      <w:r w:rsidR="00524E9A" w:rsidRPr="007853D9">
        <w:rPr>
          <w:rFonts w:ascii="Arial" w:hAnsi="Arial" w:cs="Arial"/>
          <w:sz w:val="24"/>
          <w:szCs w:val="24"/>
        </w:rPr>
        <w:t>ского</w:t>
      </w:r>
      <w:proofErr w:type="spellEnd"/>
      <w:r w:rsidR="00524E9A" w:rsidRPr="007853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от 27.10.2015 г. № 9/4</w:t>
      </w:r>
      <w:r w:rsidR="00524E9A" w:rsidRPr="007853D9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</w:t>
      </w:r>
      <w:r w:rsidR="00524E9A">
        <w:rPr>
          <w:rFonts w:ascii="Arial" w:hAnsi="Arial" w:cs="Arial"/>
        </w:rPr>
        <w:t xml:space="preserve"> проектирования </w:t>
      </w:r>
      <w:proofErr w:type="spellStart"/>
      <w:r>
        <w:rPr>
          <w:rFonts w:ascii="Arial" w:hAnsi="Arial" w:cs="Arial"/>
          <w:sz w:val="24"/>
          <w:szCs w:val="24"/>
        </w:rPr>
        <w:t>Коновалов</w:t>
      </w:r>
      <w:r w:rsidR="00524E9A" w:rsidRPr="00133262">
        <w:rPr>
          <w:rFonts w:ascii="Arial" w:hAnsi="Arial" w:cs="Arial"/>
          <w:sz w:val="24"/>
          <w:szCs w:val="24"/>
        </w:rPr>
        <w:t>ского</w:t>
      </w:r>
      <w:proofErr w:type="spellEnd"/>
      <w:r w:rsidR="00524E9A" w:rsidRPr="0013326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24E9A">
        <w:rPr>
          <w:rFonts w:ascii="Arial" w:hAnsi="Arial" w:cs="Arial"/>
          <w:sz w:val="24"/>
          <w:szCs w:val="24"/>
        </w:rPr>
        <w:t>»</w:t>
      </w:r>
      <w:r w:rsidR="003929B2">
        <w:rPr>
          <w:rFonts w:ascii="Arial" w:hAnsi="Arial" w:cs="Arial"/>
          <w:sz w:val="24"/>
          <w:szCs w:val="24"/>
        </w:rPr>
        <w:t xml:space="preserve"> следующие изменения</w:t>
      </w:r>
      <w:r w:rsidR="00524E9A">
        <w:rPr>
          <w:rFonts w:ascii="Arial" w:hAnsi="Arial" w:cs="Arial"/>
          <w:sz w:val="24"/>
          <w:szCs w:val="24"/>
        </w:rPr>
        <w:t>.</w:t>
      </w:r>
    </w:p>
    <w:p w:rsidR="00B06C92" w:rsidRDefault="003929B2" w:rsidP="00524E9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524E9A">
        <w:rPr>
          <w:rFonts w:ascii="Arial" w:hAnsi="Arial" w:cs="Arial"/>
          <w:sz w:val="24"/>
          <w:szCs w:val="24"/>
        </w:rPr>
        <w:t xml:space="preserve"> В </w:t>
      </w:r>
      <w:r w:rsidR="005C5812">
        <w:rPr>
          <w:rFonts w:ascii="Arial" w:hAnsi="Arial" w:cs="Arial"/>
          <w:sz w:val="24"/>
          <w:szCs w:val="24"/>
        </w:rPr>
        <w:t xml:space="preserve">Таблице 39 п. 188 </w:t>
      </w:r>
      <w:r w:rsidR="000442FF">
        <w:rPr>
          <w:rFonts w:ascii="Arial" w:hAnsi="Arial" w:cs="Arial"/>
          <w:sz w:val="24"/>
          <w:szCs w:val="24"/>
        </w:rPr>
        <w:t>«</w:t>
      </w:r>
      <w:r w:rsidR="005C5812">
        <w:rPr>
          <w:rFonts w:ascii="Arial" w:hAnsi="Arial" w:cs="Arial"/>
          <w:sz w:val="24"/>
          <w:szCs w:val="24"/>
        </w:rPr>
        <w:t>Расчетные показатели минимально допустимого уровня обеспеченности объектами общественного питания, торговли и бытового обслуживания населения</w:t>
      </w:r>
      <w:r w:rsidR="000442FF">
        <w:rPr>
          <w:rFonts w:ascii="Arial" w:hAnsi="Arial" w:cs="Arial"/>
          <w:sz w:val="24"/>
          <w:szCs w:val="24"/>
        </w:rPr>
        <w:t>»</w:t>
      </w:r>
      <w:r w:rsidR="005C5812">
        <w:rPr>
          <w:rFonts w:ascii="Arial" w:hAnsi="Arial" w:cs="Arial"/>
          <w:sz w:val="24"/>
          <w:szCs w:val="24"/>
        </w:rPr>
        <w:t xml:space="preserve"> Главы 36 </w:t>
      </w:r>
      <w:r w:rsidR="000442FF">
        <w:rPr>
          <w:rFonts w:ascii="Arial" w:hAnsi="Arial" w:cs="Arial"/>
          <w:sz w:val="24"/>
          <w:szCs w:val="24"/>
        </w:rPr>
        <w:t>«</w:t>
      </w:r>
      <w:r w:rsidR="005C5812">
        <w:rPr>
          <w:rFonts w:ascii="Arial" w:hAnsi="Arial" w:cs="Arial"/>
          <w:sz w:val="24"/>
          <w:szCs w:val="24"/>
        </w:rPr>
        <w:t xml:space="preserve">Расчетные показатели минимально допустимого уровня обеспеченности объектами общественного питания, торговли и бытового обслуживания населения </w:t>
      </w:r>
      <w:proofErr w:type="spellStart"/>
      <w:r w:rsidR="005C5812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5C581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5C5812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5C5812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0442FF">
        <w:rPr>
          <w:rFonts w:ascii="Arial" w:hAnsi="Arial" w:cs="Arial"/>
          <w:sz w:val="24"/>
          <w:szCs w:val="24"/>
        </w:rPr>
        <w:t>»</w:t>
      </w:r>
      <w:r w:rsidR="005C5812">
        <w:rPr>
          <w:rFonts w:ascii="Arial" w:hAnsi="Arial" w:cs="Arial"/>
          <w:sz w:val="24"/>
          <w:szCs w:val="24"/>
        </w:rPr>
        <w:t xml:space="preserve"> Раздела XVI. </w:t>
      </w:r>
      <w:r w:rsidR="000442FF">
        <w:rPr>
          <w:rFonts w:ascii="Arial" w:hAnsi="Arial" w:cs="Arial"/>
          <w:sz w:val="24"/>
          <w:szCs w:val="24"/>
        </w:rPr>
        <w:t>«</w:t>
      </w:r>
      <w:r w:rsidR="005C5812">
        <w:rPr>
          <w:rFonts w:ascii="Arial" w:hAnsi="Arial" w:cs="Arial"/>
          <w:sz w:val="24"/>
          <w:szCs w:val="24"/>
        </w:rPr>
        <w:t>Объекты услуг общественного питания, торговли и б</w:t>
      </w:r>
      <w:r w:rsidR="00B06C92">
        <w:rPr>
          <w:rFonts w:ascii="Arial" w:hAnsi="Arial" w:cs="Arial"/>
          <w:sz w:val="24"/>
          <w:szCs w:val="24"/>
        </w:rPr>
        <w:t>ытового обслуживания населения</w:t>
      </w:r>
      <w:r w:rsidR="000442FF">
        <w:rPr>
          <w:rFonts w:ascii="Arial" w:hAnsi="Arial" w:cs="Arial"/>
          <w:sz w:val="24"/>
          <w:szCs w:val="24"/>
        </w:rPr>
        <w:t>»</w:t>
      </w:r>
      <w:r w:rsidR="00B06C92">
        <w:rPr>
          <w:rFonts w:ascii="Arial" w:hAnsi="Arial" w:cs="Arial"/>
          <w:sz w:val="24"/>
          <w:szCs w:val="24"/>
        </w:rPr>
        <w:t xml:space="preserve"> Т</w:t>
      </w:r>
      <w:r w:rsidR="005C5812">
        <w:rPr>
          <w:rFonts w:ascii="Arial" w:hAnsi="Arial" w:cs="Arial"/>
          <w:sz w:val="24"/>
          <w:szCs w:val="24"/>
        </w:rPr>
        <w:t xml:space="preserve">ома </w:t>
      </w:r>
      <w:r w:rsidR="005C5812">
        <w:rPr>
          <w:rFonts w:ascii="Arial" w:hAnsi="Arial" w:cs="Arial"/>
          <w:sz w:val="24"/>
          <w:szCs w:val="24"/>
          <w:lang w:val="en-US"/>
        </w:rPr>
        <w:t>I</w:t>
      </w:r>
      <w:r w:rsidR="005C5812" w:rsidRPr="005C5812">
        <w:rPr>
          <w:rFonts w:ascii="Arial" w:hAnsi="Arial" w:cs="Arial"/>
          <w:sz w:val="24"/>
          <w:szCs w:val="24"/>
        </w:rPr>
        <w:t xml:space="preserve"> </w:t>
      </w:r>
      <w:r w:rsidR="005C5812">
        <w:rPr>
          <w:rFonts w:ascii="Arial" w:hAnsi="Arial" w:cs="Arial"/>
          <w:sz w:val="24"/>
          <w:szCs w:val="24"/>
        </w:rPr>
        <w:t>О</w:t>
      </w:r>
      <w:r w:rsidR="00B06C92">
        <w:rPr>
          <w:rFonts w:ascii="Arial" w:hAnsi="Arial" w:cs="Arial"/>
          <w:sz w:val="24"/>
          <w:szCs w:val="24"/>
        </w:rPr>
        <w:t xml:space="preserve">сновной части Местных нормативов градостроительного проектирования </w:t>
      </w:r>
      <w:proofErr w:type="spellStart"/>
      <w:r w:rsidR="00B06C92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B06C92"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области, утвержденного Решением Думы </w:t>
      </w:r>
      <w:proofErr w:type="spellStart"/>
      <w:r w:rsidR="00B06C92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B06C92">
        <w:rPr>
          <w:rFonts w:ascii="Arial" w:hAnsi="Arial" w:cs="Arial"/>
          <w:sz w:val="24"/>
          <w:szCs w:val="24"/>
        </w:rPr>
        <w:t xml:space="preserve"> муниципального образования от 27.11.2015 года № 9/4 исключить объекты торговли – магазины.</w:t>
      </w:r>
    </w:p>
    <w:p w:rsidR="000442FF" w:rsidRDefault="00B06C92" w:rsidP="00524E9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В Таблице 40 п. 189 </w:t>
      </w:r>
      <w:r w:rsidR="000442F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Расчетные показатели максимально допустимого уровня территориальной доступности объектов общественного питания, торговли и бытового обслуживания населения</w:t>
      </w:r>
      <w:r w:rsidR="000442F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Главы 37 </w:t>
      </w:r>
      <w:r w:rsidR="000442F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Расчетные показатели максимально допустимого уровня </w:t>
      </w:r>
      <w:r w:rsidR="000442FF">
        <w:rPr>
          <w:rFonts w:ascii="Arial" w:hAnsi="Arial" w:cs="Arial"/>
          <w:sz w:val="24"/>
          <w:szCs w:val="24"/>
        </w:rPr>
        <w:t>территориальной доступности объектов</w:t>
      </w:r>
      <w:r>
        <w:rPr>
          <w:rFonts w:ascii="Arial" w:hAnsi="Arial" w:cs="Arial"/>
          <w:sz w:val="24"/>
          <w:szCs w:val="24"/>
        </w:rPr>
        <w:t xml:space="preserve"> общественного питания, торговли и бытового обслуживания населения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0442F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Раздела XVI. </w:t>
      </w:r>
      <w:r w:rsidR="000442F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Объекты услуг общественного питания, торговли и бытового обслуживания населения</w:t>
      </w:r>
      <w:r w:rsidR="000442F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Тома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5C58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Основной части Местных нормативов </w:t>
      </w:r>
      <w:r>
        <w:rPr>
          <w:rFonts w:ascii="Arial" w:hAnsi="Arial" w:cs="Arial"/>
          <w:sz w:val="24"/>
          <w:szCs w:val="24"/>
        </w:rPr>
        <w:lastRenderedPageBreak/>
        <w:t xml:space="preserve">градостроительного проектирования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области, утвержденного Решением Думы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от 27.11.2015 года № 9/</w:t>
      </w:r>
      <w:r w:rsidR="000442FF">
        <w:rPr>
          <w:rFonts w:ascii="Arial" w:hAnsi="Arial" w:cs="Arial"/>
          <w:sz w:val="24"/>
          <w:szCs w:val="24"/>
        </w:rPr>
        <w:t>4 исключить</w:t>
      </w:r>
      <w:r>
        <w:rPr>
          <w:rFonts w:ascii="Arial" w:hAnsi="Arial" w:cs="Arial"/>
          <w:sz w:val="24"/>
          <w:szCs w:val="24"/>
        </w:rPr>
        <w:t xml:space="preserve"> объекты торговли – магазины.</w:t>
      </w:r>
      <w:r w:rsidR="000442FF">
        <w:rPr>
          <w:rFonts w:ascii="Arial" w:hAnsi="Arial" w:cs="Arial"/>
          <w:sz w:val="24"/>
          <w:szCs w:val="24"/>
        </w:rPr>
        <w:t xml:space="preserve"> </w:t>
      </w:r>
    </w:p>
    <w:p w:rsidR="00752D61" w:rsidRDefault="000442FF" w:rsidP="00752D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таблице 35 Главы 43 «Расчетные показатели максимально допустимого уровня территориальной доступн</w:t>
      </w:r>
      <w:r w:rsidR="00140727">
        <w:rPr>
          <w:rFonts w:ascii="Arial" w:hAnsi="Arial" w:cs="Arial"/>
          <w:sz w:val="24"/>
          <w:szCs w:val="24"/>
        </w:rPr>
        <w:t>ости объектов общественного пита</w:t>
      </w:r>
      <w:r>
        <w:rPr>
          <w:rFonts w:ascii="Arial" w:hAnsi="Arial" w:cs="Arial"/>
          <w:sz w:val="24"/>
          <w:szCs w:val="24"/>
        </w:rPr>
        <w:t xml:space="preserve">ния, торговли и бытового обслуживания населения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</w:t>
      </w:r>
      <w:r w:rsidR="00140727"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spellStart"/>
      <w:r w:rsidR="00140727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140727">
        <w:rPr>
          <w:rFonts w:ascii="Arial" w:hAnsi="Arial" w:cs="Arial"/>
          <w:sz w:val="24"/>
          <w:szCs w:val="24"/>
        </w:rPr>
        <w:t xml:space="preserve"> района Иркутской области» Раздела XVI. «Объекты услуг общественного питания, торговли и бытового обслуживания населения» Тома </w:t>
      </w:r>
      <w:r w:rsidR="00140727">
        <w:rPr>
          <w:rFonts w:ascii="Arial" w:hAnsi="Arial" w:cs="Arial"/>
          <w:sz w:val="24"/>
          <w:szCs w:val="24"/>
          <w:lang w:val="en-US"/>
        </w:rPr>
        <w:t>II</w:t>
      </w:r>
      <w:r w:rsidR="00140727" w:rsidRPr="00140727">
        <w:rPr>
          <w:rFonts w:ascii="Arial" w:hAnsi="Arial" w:cs="Arial"/>
          <w:sz w:val="24"/>
          <w:szCs w:val="24"/>
        </w:rPr>
        <w:t xml:space="preserve"> </w:t>
      </w:r>
      <w:r w:rsidR="00140727">
        <w:rPr>
          <w:rFonts w:ascii="Arial" w:hAnsi="Arial" w:cs="Arial"/>
          <w:sz w:val="24"/>
          <w:szCs w:val="24"/>
        </w:rPr>
        <w:t xml:space="preserve">Материалы по обоснованию </w:t>
      </w:r>
      <w:r w:rsidR="00752D61">
        <w:rPr>
          <w:rFonts w:ascii="Arial" w:hAnsi="Arial" w:cs="Arial"/>
          <w:sz w:val="24"/>
          <w:szCs w:val="24"/>
        </w:rPr>
        <w:t xml:space="preserve">Местных нормативов градостроительного проектирования </w:t>
      </w:r>
      <w:proofErr w:type="spellStart"/>
      <w:r w:rsidR="00752D6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752D61"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области, утвержденного Решением Думы </w:t>
      </w:r>
      <w:proofErr w:type="spellStart"/>
      <w:r w:rsidR="00752D6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752D61">
        <w:rPr>
          <w:rFonts w:ascii="Arial" w:hAnsi="Arial" w:cs="Arial"/>
          <w:sz w:val="24"/>
          <w:szCs w:val="24"/>
        </w:rPr>
        <w:t xml:space="preserve"> муниципального образования от 27.11.2015 года № 9/4 исключить объекты торговли – магазины. </w:t>
      </w:r>
    </w:p>
    <w:p w:rsidR="00752D61" w:rsidRDefault="00752D61" w:rsidP="00524E9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1407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таблице 36 Главы 43 «Расчетные показатели максимально допустимого уровня территориальной доступности объектов общественного питания, торговли и бытового обслуживания населения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области» Раздела XVI. «Объекты услуг общественного питания, торговли и бытового обслуживания населения» Тома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1407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Материалы по обоснованию Местных нормативов градостроительного проектирования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области, утвержденного Решением Думы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от 27.11.2015 года № 9/4 исключить объекты торговли – магазины.</w:t>
      </w:r>
      <w:r w:rsidR="000442FF">
        <w:rPr>
          <w:rFonts w:ascii="Arial" w:hAnsi="Arial" w:cs="Arial"/>
          <w:sz w:val="24"/>
          <w:szCs w:val="24"/>
        </w:rPr>
        <w:t xml:space="preserve"> </w:t>
      </w:r>
    </w:p>
    <w:p w:rsidR="00752D61" w:rsidRDefault="00752D61" w:rsidP="00524E9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Подпункт 9 п. 3 Главы 2 «Содержание местных нормативов градостроительного проектирования Тома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Pr="00752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Правила и область применения Местных нормативов градостроительного проектирования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области, утвержденного Решением Думы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от 27.11.2015 года № 9/4 изложить в следующей редакции – объекты услуг связи, общественного питания и бытового обслуживания населения.</w:t>
      </w:r>
    </w:p>
    <w:p w:rsidR="00584B1A" w:rsidRPr="00752D61" w:rsidRDefault="00752D61" w:rsidP="00752D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52D61">
        <w:rPr>
          <w:rFonts w:ascii="Arial" w:hAnsi="Arial" w:cs="Arial"/>
          <w:sz w:val="24"/>
          <w:szCs w:val="24"/>
        </w:rPr>
        <w:t xml:space="preserve"> </w:t>
      </w:r>
      <w:r w:rsidR="003929B2" w:rsidRPr="00752D61">
        <w:rPr>
          <w:rFonts w:ascii="Arial" w:hAnsi="Arial" w:cs="Arial"/>
          <w:sz w:val="24"/>
          <w:szCs w:val="24"/>
        </w:rPr>
        <w:t>2</w:t>
      </w:r>
      <w:r w:rsidR="00524E9A" w:rsidRPr="00752D61">
        <w:rPr>
          <w:rFonts w:ascii="Arial" w:hAnsi="Arial" w:cs="Arial"/>
          <w:sz w:val="24"/>
          <w:szCs w:val="24"/>
        </w:rPr>
        <w:t xml:space="preserve">. </w:t>
      </w:r>
      <w:r w:rsidR="00524E9A" w:rsidRPr="00752D61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в </w:t>
      </w:r>
      <w:r w:rsidR="00584B1A" w:rsidRPr="00752D61">
        <w:rPr>
          <w:rFonts w:ascii="Arial" w:hAnsi="Arial" w:cs="Arial"/>
          <w:color w:val="000000"/>
          <w:sz w:val="24"/>
          <w:szCs w:val="24"/>
        </w:rPr>
        <w:t>СМИ «</w:t>
      </w:r>
      <w:proofErr w:type="spellStart"/>
      <w:r w:rsidR="00584B1A" w:rsidRPr="00752D61">
        <w:rPr>
          <w:rFonts w:ascii="Arial" w:hAnsi="Arial" w:cs="Arial"/>
          <w:color w:val="000000"/>
          <w:sz w:val="24"/>
          <w:szCs w:val="24"/>
        </w:rPr>
        <w:t>Коноваловский</w:t>
      </w:r>
      <w:proofErr w:type="spellEnd"/>
      <w:r w:rsidR="00584B1A" w:rsidRPr="00752D61">
        <w:rPr>
          <w:rFonts w:ascii="Arial" w:hAnsi="Arial" w:cs="Arial"/>
          <w:color w:val="000000"/>
          <w:sz w:val="24"/>
          <w:szCs w:val="24"/>
        </w:rPr>
        <w:t xml:space="preserve"> вестник»</w:t>
      </w:r>
      <w:r w:rsidR="00524E9A" w:rsidRPr="00752D61">
        <w:rPr>
          <w:rFonts w:ascii="Arial" w:hAnsi="Arial" w:cs="Arial"/>
          <w:color w:val="000000"/>
          <w:sz w:val="24"/>
          <w:szCs w:val="24"/>
        </w:rPr>
        <w:t xml:space="preserve"> и разместить на официальном сайте</w:t>
      </w:r>
      <w:r w:rsidR="00584B1A" w:rsidRPr="00752D6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584B1A" w:rsidRPr="00752D61">
        <w:rPr>
          <w:rFonts w:ascii="Arial" w:hAnsi="Arial" w:cs="Arial"/>
          <w:color w:val="000000"/>
          <w:sz w:val="24"/>
          <w:szCs w:val="24"/>
        </w:rPr>
        <w:t>коновалово.рф</w:t>
      </w:r>
      <w:proofErr w:type="spellEnd"/>
      <w:proofErr w:type="gramEnd"/>
      <w:r w:rsidR="00524E9A" w:rsidRPr="00F15A54">
        <w:rPr>
          <w:rFonts w:ascii="Arial" w:hAnsi="Arial" w:cs="Arial"/>
          <w:color w:val="000000"/>
        </w:rPr>
        <w:t xml:space="preserve"> </w:t>
      </w:r>
      <w:r w:rsidR="00584B1A">
        <w:rPr>
          <w:rFonts w:ascii="Arial" w:hAnsi="Arial" w:cs="Arial"/>
          <w:color w:val="000000"/>
        </w:rPr>
        <w:t>.</w:t>
      </w:r>
    </w:p>
    <w:p w:rsidR="00524E9A" w:rsidRPr="00AC221B" w:rsidRDefault="003929B2" w:rsidP="00524E9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524E9A">
        <w:rPr>
          <w:rFonts w:ascii="Arial" w:hAnsi="Arial" w:cs="Arial"/>
          <w:color w:val="000000"/>
        </w:rPr>
        <w:t>. Данное решение вступает в силу со дня опубликования.</w:t>
      </w:r>
    </w:p>
    <w:p w:rsidR="00524E9A" w:rsidRDefault="00524E9A" w:rsidP="00524E9A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524E9A" w:rsidRDefault="00524E9A" w:rsidP="00524E9A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3929B2" w:rsidRDefault="003929B2" w:rsidP="00524E9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="00584B1A">
        <w:rPr>
          <w:rFonts w:ascii="Arial" w:hAnsi="Arial" w:cs="Arial"/>
          <w:sz w:val="24"/>
          <w:szCs w:val="24"/>
          <w:lang w:eastAsia="ar-SA"/>
        </w:rPr>
        <w:t>Коновалов</w:t>
      </w:r>
      <w:r w:rsidRPr="00AE1A49">
        <w:rPr>
          <w:rFonts w:ascii="Arial" w:hAnsi="Arial" w:cs="Arial"/>
          <w:sz w:val="24"/>
          <w:szCs w:val="24"/>
          <w:lang w:eastAsia="ar-SA"/>
        </w:rPr>
        <w:t>ск</w:t>
      </w:r>
      <w:r>
        <w:rPr>
          <w:rFonts w:ascii="Arial" w:hAnsi="Arial" w:cs="Arial"/>
          <w:sz w:val="24"/>
          <w:szCs w:val="24"/>
          <w:lang w:eastAsia="ar-SA"/>
        </w:rPr>
        <w:t>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 w:rsidR="00584B1A">
        <w:rPr>
          <w:rFonts w:ascii="Arial" w:hAnsi="Arial" w:cs="Arial"/>
          <w:sz w:val="24"/>
          <w:szCs w:val="24"/>
          <w:lang w:eastAsia="ar-SA"/>
        </w:rPr>
        <w:t>,</w:t>
      </w:r>
    </w:p>
    <w:p w:rsidR="009D1BA8" w:rsidRDefault="00584B1A" w:rsidP="003929B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Коновалов</w:t>
      </w:r>
      <w:r w:rsidR="00524E9A" w:rsidRPr="00AE1A49">
        <w:rPr>
          <w:rFonts w:ascii="Arial" w:hAnsi="Arial" w:cs="Arial"/>
          <w:sz w:val="24"/>
          <w:szCs w:val="24"/>
          <w:lang w:eastAsia="ar-SA"/>
        </w:rPr>
        <w:t>с</w:t>
      </w:r>
      <w:r w:rsidR="00524E9A">
        <w:rPr>
          <w:rFonts w:ascii="Arial" w:hAnsi="Arial" w:cs="Arial"/>
          <w:sz w:val="24"/>
          <w:szCs w:val="24"/>
          <w:lang w:eastAsia="ar-SA"/>
        </w:rPr>
        <w:t>кого</w:t>
      </w:r>
      <w:proofErr w:type="spellEnd"/>
      <w:r w:rsidR="00524E9A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 w:rsidR="003929B2">
        <w:rPr>
          <w:rFonts w:ascii="Arial" w:hAnsi="Arial" w:cs="Arial"/>
          <w:sz w:val="24"/>
          <w:szCs w:val="24"/>
          <w:lang w:eastAsia="ar-SA"/>
        </w:rPr>
        <w:t xml:space="preserve">                                     </w:t>
      </w:r>
    </w:p>
    <w:p w:rsidR="00524E9A" w:rsidRDefault="00584B1A" w:rsidP="003929B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И.В. Бережных</w:t>
      </w:r>
    </w:p>
    <w:p w:rsidR="00F77874" w:rsidRDefault="00F77874"/>
    <w:sectPr w:rsidR="00F7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9"/>
    <w:rsid w:val="000442FF"/>
    <w:rsid w:val="00140727"/>
    <w:rsid w:val="00173045"/>
    <w:rsid w:val="001A4AF9"/>
    <w:rsid w:val="002744E0"/>
    <w:rsid w:val="002F37DE"/>
    <w:rsid w:val="003929B2"/>
    <w:rsid w:val="00524E9A"/>
    <w:rsid w:val="00584B1A"/>
    <w:rsid w:val="005C5812"/>
    <w:rsid w:val="00752D61"/>
    <w:rsid w:val="00766217"/>
    <w:rsid w:val="0082255B"/>
    <w:rsid w:val="009D1BA8"/>
    <w:rsid w:val="00B06C92"/>
    <w:rsid w:val="00B65228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20CF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2019-10-24T01:31:00Z</cp:lastPrinted>
  <dcterms:created xsi:type="dcterms:W3CDTF">2019-10-24T01:33:00Z</dcterms:created>
  <dcterms:modified xsi:type="dcterms:W3CDTF">2019-10-24T01:33:00Z</dcterms:modified>
</cp:coreProperties>
</file>