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1C" w:rsidRPr="00097F1C" w:rsidRDefault="00097F1C">
      <w:pPr>
        <w:rPr>
          <w:b/>
        </w:rPr>
      </w:pPr>
      <w:r>
        <w:t xml:space="preserve">                               </w:t>
      </w:r>
      <w:r w:rsidRPr="00097F1C">
        <w:rPr>
          <w:b/>
        </w:rPr>
        <w:t xml:space="preserve">Памятка для населения ВЫСОКОПАТОГЕННЫЙ ГРИПП ПТИЦ </w:t>
      </w:r>
      <w:bookmarkStart w:id="0" w:name="_GoBack"/>
      <w:bookmarkEnd w:id="0"/>
    </w:p>
    <w:p w:rsidR="00097F1C" w:rsidRDefault="00097F1C"/>
    <w:p w:rsidR="00A2642E" w:rsidRDefault="00097F1C">
      <w:proofErr w:type="spellStart"/>
      <w:r>
        <w:t>Высокопатогенный</w:t>
      </w:r>
      <w:proofErr w:type="spellEnd"/>
      <w:r>
        <w:t xml:space="preserve"> грипп птиц 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Возбудителем заболевания является РНК-содержащий вирус типа А. К </w:t>
      </w:r>
      <w:proofErr w:type="spellStart"/>
      <w:r>
        <w:t>высокопатогенному</w:t>
      </w:r>
      <w:proofErr w:type="spellEnd"/>
      <w: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 Заболеваемость птиц гриппом составляет от 80 до 100%, смертность может достигать 100</w:t>
      </w:r>
      <w:proofErr w:type="gramStart"/>
      <w:r>
        <w:t>%,.</w:t>
      </w:r>
      <w:proofErr w:type="gramEnd"/>
      <w:r>
        <w:t xml:space="preserve"> Наиболее чувствительны к вирусу цыплята и индейки. У кур заболевание, вызванное </w:t>
      </w:r>
      <w:proofErr w:type="spellStart"/>
      <w:r>
        <w:t>высокопатогенным</w:t>
      </w:r>
      <w:proofErr w:type="spellEnd"/>
      <w:r>
        <w:t xml:space="preserve"> штаммом вируса, часто протекает молниеносно, бессимптомно и приводит к 100%-ному летальному исходу. Основным источником вируса в природе являются дикие птицы, в основном водоплавающие. 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путь передачи. Данное заболевание характеризуется потенциально высокой опасностью возбудителя для человека.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 В целях предупреждения возникновения и распространения гриппа птиц владельцы, осуществляющие уход, содержание, разведение и реализацию птицы обязаны: 1) осуществлять хозяйственные и ветеринарные мероприятия, обеспечивающие предупреждение возникновения заболевания птиц; 2) предоставлять специалистам в области ветеринарии по их требованию птиц для осмотра; 3) выполнять указания специалистов в области ветеринарии о проведении мероприятий по профилактике и борьбе с гриппом птиц; 4) извещать специалистов в области ветеринарии обо всех случаях внезапного падежа или одновременного массового заболевания птиц, а также об их необычном поведении; 5) до прибытия специалистов принять меры по изоляции птиц, подозреваемых в заболевании; 6) не допускать выгула (выхода) домашней птицы за пределы дворовой территории, исключить контакт домашней птицы с дикими птицами, особенно водоплавающими; 7) осуществлять куплю-продажу домашней и декоративной птицы только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птицу; 8)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известью; 9) обеспечить защиту птичника и помещений для хранения кормов от проникновения дикой и синантропной птицы (</w:t>
      </w:r>
      <w:proofErr w:type="spellStart"/>
      <w:r>
        <w:t>засечивание</w:t>
      </w:r>
      <w:proofErr w:type="spellEnd"/>
      <w:r>
        <w:t xml:space="preserve"> окон и дверей); 10)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кипячению; 11) убой домашней птицы, предназначенной для реализации, осуществлять на специализированных предприятиях. В период угрозы возникновения и распространения гриппа птиц владельцам, осуществляющим уход, содержание, разведение и реализацию птицы, необходимо: 1) всех домашних птиц перевести в режим закрытого содержания; 2) установить на территории личных подворий, птицеводческих хозяйств механические движущиеся конструкции (силуэты хищных птиц), зеркально-механические </w:t>
      </w:r>
      <w:r>
        <w:lastRenderedPageBreak/>
        <w:t>устройства (блестящие ленты, зеркала, которые, раскачиваясь под действием ветра, дают световые блики, пугающие птиц) и другие средства для отпугивания диких птиц; 3) осуществлять уход за птицей, уборку помещений и территории в выделенной для этого рабочей одежде (халат, передник, рукавицы, резиновая обувь); 4) периодически (2-3 раза в неделю) после механической очистки помещений и инвентаря проводить дезинфекцию 3-х процентным горячим раствором каустической соды или 3% раствором хлорной извести (хлорамина); 5) после дезинфекции помещений птичника насест и гнезда необходимо побелить дважды (с часовым интервалом) свежегашеной известью; 6) подвергать дезинфекции (замачивание в 3% растворе хлорамина Б в течение 30 минут, кипячение в 2% растворе соды кальцинированной) и последующей стирке рабочую одежду; 7) 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 В целях профилактики гриппа птиц у людей необходимо: 1) 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доски); 2) избегать контакта с подозрительной в заболевании или павшей птицей; 3)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курить; 4)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№4, сертификат соответствия, удостоверение о качестве); 5) употреблять в пищу мясо птицы и яйцо после термической обработки: яйцо варить не менее 10 минут, мясо – не менее 30 минут при температуре 100°С; 6) исключить контакт с водоплавающими и синантропными птицами (голуби, воробьи, вороны, чайки, утки, галки и пр.); 7) без крайней надобности не посещать регионы, неблагополучные по гриппу птиц.</w:t>
      </w:r>
    </w:p>
    <w:sectPr w:rsidR="00A2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9C"/>
    <w:rsid w:val="00097F1C"/>
    <w:rsid w:val="00A2642E"/>
    <w:rsid w:val="00D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534"/>
  <w15:chartTrackingRefBased/>
  <w15:docId w15:val="{067C7776-8896-4A0F-9382-FFA529F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zima.vet</dc:creator>
  <cp:keywords/>
  <dc:description/>
  <cp:lastModifiedBy>zima.vet</cp:lastModifiedBy>
  <cp:revision>3</cp:revision>
  <dcterms:created xsi:type="dcterms:W3CDTF">2024-02-05T00:21:00Z</dcterms:created>
  <dcterms:modified xsi:type="dcterms:W3CDTF">2024-02-05T00:22:00Z</dcterms:modified>
</cp:coreProperties>
</file>