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4F" w:rsidRPr="006F36A7" w:rsidRDefault="006C3A50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91695">
        <w:rPr>
          <w:rFonts w:ascii="Arial" w:hAnsi="Arial" w:cs="Arial"/>
          <w:b/>
          <w:sz w:val="32"/>
          <w:szCs w:val="32"/>
        </w:rPr>
        <w:t>9</w:t>
      </w:r>
      <w:r w:rsidR="005B3A0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 w:rsidR="00C91695">
        <w:rPr>
          <w:rFonts w:ascii="Arial" w:hAnsi="Arial" w:cs="Arial"/>
          <w:b/>
          <w:sz w:val="32"/>
          <w:szCs w:val="32"/>
        </w:rPr>
        <w:t>2/1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C91695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B742D2" w:rsidRDefault="000F1ABE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</w:t>
      </w:r>
      <w:r w:rsidR="00B742D2"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>В соответствии с Положением о бюджетном процессе в Коноваловском муниципальном образовании, утвержденным решением Думы Коноваловского муниципального образования от 17.12.2020 г. № 9/2, Дума Коноваловского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>Внести в решение Думы Коноваловского муниципального образования от 28.12.2020г. № 10/1 «О бюджете Коноваловского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E41E4F"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r w:rsidR="001B620F">
        <w:rPr>
          <w:rFonts w:ascii="Arial" w:hAnsi="Arial" w:cs="Arial"/>
        </w:rPr>
        <w:t>Коноваловского</w:t>
      </w:r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424B6B">
        <w:rPr>
          <w:rFonts w:ascii="Arial" w:hAnsi="Arial" w:cs="Arial"/>
        </w:rPr>
        <w:t>7</w:t>
      </w:r>
      <w:r w:rsidR="00207041">
        <w:rPr>
          <w:rFonts w:ascii="Arial" w:hAnsi="Arial" w:cs="Arial"/>
        </w:rPr>
        <w:t>6</w:t>
      </w:r>
      <w:r w:rsidR="00E822CF">
        <w:rPr>
          <w:rFonts w:ascii="Arial" w:hAnsi="Arial" w:cs="Arial"/>
        </w:rPr>
        <w:t>20</w:t>
      </w:r>
      <w:r w:rsidR="00207041">
        <w:rPr>
          <w:rFonts w:ascii="Arial" w:hAnsi="Arial" w:cs="Arial"/>
        </w:rPr>
        <w:t>,</w:t>
      </w:r>
      <w:r w:rsidR="00E822CF">
        <w:rPr>
          <w:rFonts w:ascii="Arial" w:hAnsi="Arial" w:cs="Arial"/>
        </w:rPr>
        <w:t>7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502</w:t>
      </w:r>
      <w:r w:rsidR="00E822CF">
        <w:rPr>
          <w:rFonts w:ascii="Arial" w:hAnsi="Arial" w:cs="Arial"/>
        </w:rPr>
        <w:t>7</w:t>
      </w:r>
      <w:r w:rsidR="00424B6B">
        <w:rPr>
          <w:rFonts w:ascii="Arial" w:hAnsi="Arial" w:cs="Arial"/>
        </w:rPr>
        <w:t>,</w:t>
      </w:r>
      <w:r w:rsidR="00E822C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B7645F">
        <w:rPr>
          <w:rFonts w:ascii="Arial" w:hAnsi="Arial" w:cs="Arial"/>
        </w:rPr>
        <w:t>1</w:t>
      </w:r>
      <w:r w:rsidR="004A1E97">
        <w:rPr>
          <w:rFonts w:ascii="Arial" w:hAnsi="Arial" w:cs="Arial"/>
        </w:rPr>
        <w:t>789,</w:t>
      </w:r>
      <w:r w:rsidR="004A1E97" w:rsidRPr="004A1E97">
        <w:rPr>
          <w:rFonts w:ascii="Arial" w:hAnsi="Arial" w:cs="Arial"/>
        </w:rPr>
        <w:t>1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9</w:t>
      </w:r>
      <w:r w:rsidR="004A1E97" w:rsidRPr="004A1E97">
        <w:rPr>
          <w:rFonts w:ascii="Arial" w:hAnsi="Arial" w:cs="Arial"/>
        </w:rPr>
        <w:t>3</w:t>
      </w:r>
      <w:r w:rsidR="00E822CF">
        <w:rPr>
          <w:rFonts w:ascii="Arial" w:hAnsi="Arial" w:cs="Arial"/>
        </w:rPr>
        <w:t>61,3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4A1E97">
        <w:rPr>
          <w:rFonts w:ascii="Arial" w:hAnsi="Arial" w:cs="Arial"/>
        </w:rPr>
        <w:t>97,3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3.Настоящее решение опубликовать в СМИ «Коноваловский вестник» и на официальном сайте коновалово.рф.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lastRenderedPageBreak/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Председатель Думы Коноваловского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И.В.Бережных</w:t>
      </w:r>
      <w:r w:rsidRPr="00A63C60">
        <w:rPr>
          <w:rFonts w:ascii="Arial" w:hAnsi="Arial" w:cs="Arial"/>
          <w:lang w:eastAsia="ar-SA"/>
        </w:rPr>
        <w:t xml:space="preserve"> </w:t>
      </w:r>
    </w:p>
    <w:p w:rsidR="00347081" w:rsidRP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Default="003D4C65" w:rsidP="00764CA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D4C65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</w:t>
      </w:r>
      <w:r w:rsidRPr="00764CA9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3D4C65">
        <w:rPr>
          <w:rFonts w:ascii="Arial" w:eastAsia="Calibri" w:hAnsi="Arial" w:cs="Arial"/>
          <w:b/>
          <w:sz w:val="24"/>
          <w:szCs w:val="24"/>
          <w:lang w:eastAsia="en-US"/>
        </w:rPr>
        <w:t xml:space="preserve">. </w:t>
      </w:r>
      <w:r w:rsidRPr="003D4C65">
        <w:rPr>
          <w:rFonts w:ascii="Arial" w:hAnsi="Arial" w:cs="Arial"/>
          <w:sz w:val="24"/>
          <w:szCs w:val="24"/>
        </w:rPr>
        <w:t xml:space="preserve">Увеличить доходную часть бюджета по коду бюджетной классификации:  993 </w:t>
      </w:r>
      <w:r w:rsidR="00E822CF">
        <w:rPr>
          <w:rFonts w:ascii="Arial" w:hAnsi="Arial" w:cs="Arial"/>
          <w:sz w:val="24"/>
          <w:szCs w:val="24"/>
        </w:rPr>
        <w:t>2</w:t>
      </w:r>
      <w:r w:rsidRPr="003D4C65">
        <w:rPr>
          <w:rFonts w:ascii="Arial" w:hAnsi="Arial" w:cs="Arial"/>
          <w:sz w:val="24"/>
          <w:szCs w:val="24"/>
        </w:rPr>
        <w:t xml:space="preserve"> </w:t>
      </w:r>
      <w:r w:rsidR="00E822CF">
        <w:rPr>
          <w:rFonts w:ascii="Arial" w:hAnsi="Arial" w:cs="Arial"/>
          <w:sz w:val="24"/>
          <w:szCs w:val="24"/>
        </w:rPr>
        <w:t>02</w:t>
      </w:r>
      <w:r w:rsidRPr="003D4C65">
        <w:rPr>
          <w:rFonts w:ascii="Arial" w:hAnsi="Arial" w:cs="Arial"/>
          <w:sz w:val="24"/>
          <w:szCs w:val="24"/>
        </w:rPr>
        <w:t xml:space="preserve"> </w:t>
      </w:r>
      <w:r w:rsidR="00E822CF">
        <w:rPr>
          <w:rFonts w:ascii="Arial" w:hAnsi="Arial" w:cs="Arial"/>
          <w:sz w:val="24"/>
          <w:szCs w:val="24"/>
        </w:rPr>
        <w:t>1</w:t>
      </w:r>
      <w:r w:rsidRPr="003D4C65">
        <w:rPr>
          <w:rFonts w:ascii="Arial" w:hAnsi="Arial" w:cs="Arial"/>
          <w:sz w:val="24"/>
          <w:szCs w:val="24"/>
        </w:rPr>
        <w:t>60</w:t>
      </w:r>
      <w:r w:rsidR="00E822CF">
        <w:rPr>
          <w:rFonts w:ascii="Arial" w:hAnsi="Arial" w:cs="Arial"/>
          <w:sz w:val="24"/>
          <w:szCs w:val="24"/>
        </w:rPr>
        <w:t>01</w:t>
      </w:r>
      <w:r w:rsidRPr="003D4C65">
        <w:rPr>
          <w:rFonts w:ascii="Arial" w:hAnsi="Arial" w:cs="Arial"/>
          <w:sz w:val="24"/>
          <w:szCs w:val="24"/>
        </w:rPr>
        <w:t xml:space="preserve"> 10 0000 </w:t>
      </w:r>
      <w:r w:rsidR="00E822CF">
        <w:rPr>
          <w:rFonts w:ascii="Arial" w:hAnsi="Arial" w:cs="Arial"/>
          <w:sz w:val="24"/>
          <w:szCs w:val="24"/>
        </w:rPr>
        <w:t>15</w:t>
      </w:r>
      <w:r w:rsidRPr="003D4C65">
        <w:rPr>
          <w:rFonts w:ascii="Arial" w:hAnsi="Arial" w:cs="Arial"/>
          <w:sz w:val="24"/>
          <w:szCs w:val="24"/>
        </w:rPr>
        <w:t xml:space="preserve">0 – в сумме </w:t>
      </w:r>
      <w:r w:rsidR="00E822CF">
        <w:rPr>
          <w:rFonts w:ascii="Arial" w:hAnsi="Arial" w:cs="Arial"/>
          <w:sz w:val="24"/>
          <w:szCs w:val="24"/>
        </w:rPr>
        <w:t>1,4</w:t>
      </w:r>
      <w:r w:rsidRPr="003D4C65">
        <w:rPr>
          <w:rFonts w:ascii="Arial" w:hAnsi="Arial" w:cs="Arial"/>
          <w:sz w:val="24"/>
          <w:szCs w:val="24"/>
        </w:rPr>
        <w:t xml:space="preserve"> тыс. рублей. </w:t>
      </w:r>
      <w:r w:rsidR="00E822CF">
        <w:rPr>
          <w:rFonts w:ascii="Arial" w:hAnsi="Arial" w:cs="Arial"/>
          <w:sz w:val="24"/>
          <w:szCs w:val="24"/>
        </w:rPr>
        <w:t xml:space="preserve">Дотации бюджетам </w:t>
      </w:r>
      <w:r w:rsidRPr="003D4C65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:rsidR="003D4C65" w:rsidRDefault="00764CA9" w:rsidP="00E822CF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E822CF" w:rsidRPr="00E822CF" w:rsidRDefault="00E822CF" w:rsidP="00E822CF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3D4C65" w:rsidRPr="003D4C65" w:rsidRDefault="008231B8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104</w:t>
      </w:r>
      <w:r w:rsidR="003D4C65"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="003D4C65"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851</w:t>
      </w:r>
      <w:r w:rsidR="003D4C65" w:rsidRPr="003D4C65">
        <w:rPr>
          <w:rFonts w:ascii="Arial" w:hAnsi="Arial" w:cs="Arial"/>
          <w:sz w:val="24"/>
          <w:szCs w:val="24"/>
        </w:rPr>
        <w:t>-2</w:t>
      </w:r>
      <w:r w:rsidR="002D285A">
        <w:rPr>
          <w:rFonts w:ascii="Arial" w:hAnsi="Arial" w:cs="Arial"/>
          <w:sz w:val="24"/>
          <w:szCs w:val="24"/>
        </w:rPr>
        <w:t>91</w:t>
      </w:r>
      <w:r w:rsidR="003D4C65" w:rsidRPr="003D4C65">
        <w:rPr>
          <w:rFonts w:ascii="Arial" w:hAnsi="Arial" w:cs="Arial"/>
          <w:sz w:val="24"/>
          <w:szCs w:val="24"/>
        </w:rPr>
        <w:t xml:space="preserve"> – </w:t>
      </w:r>
      <w:r w:rsidR="002D285A">
        <w:rPr>
          <w:rFonts w:ascii="Arial" w:hAnsi="Arial" w:cs="Arial"/>
          <w:sz w:val="24"/>
          <w:szCs w:val="24"/>
        </w:rPr>
        <w:t>46,6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(Уплата налога на имущество организаций и земельного налога)</w:t>
      </w:r>
    </w:p>
    <w:p w:rsidR="003D4C65" w:rsidRDefault="003D4C65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1</w:t>
      </w:r>
      <w:r w:rsidRPr="003D4C65">
        <w:rPr>
          <w:rFonts w:ascii="Arial" w:hAnsi="Arial" w:cs="Arial"/>
          <w:sz w:val="24"/>
          <w:szCs w:val="24"/>
        </w:rPr>
        <w:t>0</w:t>
      </w:r>
      <w:r w:rsidR="00235A07">
        <w:rPr>
          <w:rFonts w:ascii="Arial" w:hAnsi="Arial" w:cs="Arial"/>
          <w:sz w:val="24"/>
          <w:szCs w:val="24"/>
        </w:rPr>
        <w:t>4</w:t>
      </w:r>
      <w:r w:rsidRPr="003D4C65">
        <w:rPr>
          <w:rFonts w:ascii="Arial" w:hAnsi="Arial" w:cs="Arial"/>
          <w:sz w:val="24"/>
          <w:szCs w:val="24"/>
        </w:rPr>
        <w:t>-91</w:t>
      </w:r>
      <w:r w:rsidR="00235A07">
        <w:rPr>
          <w:rFonts w:ascii="Arial" w:hAnsi="Arial" w:cs="Arial"/>
          <w:sz w:val="24"/>
          <w:szCs w:val="24"/>
        </w:rPr>
        <w:t>10400204</w:t>
      </w:r>
      <w:r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853</w:t>
      </w:r>
      <w:r w:rsidRPr="003D4C65">
        <w:rPr>
          <w:rFonts w:ascii="Arial" w:hAnsi="Arial" w:cs="Arial"/>
          <w:sz w:val="24"/>
          <w:szCs w:val="24"/>
        </w:rPr>
        <w:t>-</w:t>
      </w:r>
      <w:r w:rsidR="002D285A">
        <w:rPr>
          <w:rFonts w:ascii="Arial" w:hAnsi="Arial" w:cs="Arial"/>
          <w:sz w:val="24"/>
          <w:szCs w:val="24"/>
        </w:rPr>
        <w:t>291</w:t>
      </w:r>
      <w:r w:rsidRPr="003D4C65">
        <w:rPr>
          <w:rFonts w:ascii="Arial" w:hAnsi="Arial" w:cs="Arial"/>
          <w:sz w:val="24"/>
          <w:szCs w:val="24"/>
        </w:rPr>
        <w:t xml:space="preserve"> – </w:t>
      </w:r>
      <w:r w:rsidR="002D285A">
        <w:rPr>
          <w:rFonts w:ascii="Arial" w:hAnsi="Arial" w:cs="Arial"/>
          <w:sz w:val="24"/>
          <w:szCs w:val="24"/>
        </w:rPr>
        <w:t>11,5</w:t>
      </w:r>
      <w:r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(Уплата иных платежей)</w:t>
      </w:r>
    </w:p>
    <w:p w:rsidR="00F94530" w:rsidRDefault="00F94530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993-0203-9110451180-121-211 – 1,2 тыс. рублей (Фонд оплаты труда)</w:t>
      </w:r>
    </w:p>
    <w:p w:rsidR="00F94530" w:rsidRPr="003D4C65" w:rsidRDefault="00F94530" w:rsidP="003D4C65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993-0203-9110451180-129-213 – 0,3 тыс. рублей (Взносы по обязательному социальному страхованию)</w:t>
      </w:r>
    </w:p>
    <w:p w:rsidR="000253F8" w:rsidRDefault="00235A07" w:rsidP="009D18EC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</w:t>
      </w:r>
      <w:r w:rsidR="000253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="000253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- 91</w:t>
      </w:r>
      <w:r w:rsidR="000253F8">
        <w:rPr>
          <w:rFonts w:ascii="Arial" w:hAnsi="Arial" w:cs="Arial"/>
          <w:sz w:val="24"/>
          <w:szCs w:val="24"/>
        </w:rPr>
        <w:t>60060001</w:t>
      </w:r>
      <w:r>
        <w:rPr>
          <w:rFonts w:ascii="Arial" w:hAnsi="Arial" w:cs="Arial"/>
          <w:sz w:val="24"/>
          <w:szCs w:val="24"/>
        </w:rPr>
        <w:t>- 244-</w:t>
      </w:r>
      <w:r w:rsidR="000253F8">
        <w:rPr>
          <w:rFonts w:ascii="Arial" w:hAnsi="Arial" w:cs="Arial"/>
          <w:sz w:val="24"/>
          <w:szCs w:val="24"/>
        </w:rPr>
        <w:t>226</w:t>
      </w:r>
      <w:r w:rsidR="003D4C65" w:rsidRPr="003D4C65">
        <w:rPr>
          <w:rFonts w:ascii="Arial" w:hAnsi="Arial" w:cs="Arial"/>
          <w:sz w:val="24"/>
          <w:szCs w:val="24"/>
        </w:rPr>
        <w:t xml:space="preserve">   -</w:t>
      </w:r>
      <w:r w:rsidR="000253F8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,</w:t>
      </w:r>
      <w:r w:rsidR="00F94530">
        <w:rPr>
          <w:rFonts w:ascii="Arial" w:hAnsi="Arial" w:cs="Arial"/>
          <w:sz w:val="24"/>
          <w:szCs w:val="24"/>
        </w:rPr>
        <w:t>1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 </w:t>
      </w:r>
      <w:r w:rsidR="000253F8">
        <w:rPr>
          <w:rFonts w:ascii="Arial" w:hAnsi="Arial" w:cs="Arial"/>
          <w:sz w:val="24"/>
          <w:szCs w:val="24"/>
        </w:rPr>
        <w:t>(</w:t>
      </w:r>
      <w:r w:rsidR="009D18EC" w:rsidRPr="003D4C65">
        <w:rPr>
          <w:rFonts w:ascii="Arial" w:hAnsi="Arial" w:cs="Arial"/>
          <w:sz w:val="24"/>
          <w:szCs w:val="24"/>
        </w:rPr>
        <w:t xml:space="preserve"> Прочая закупка товаров, работ и услуг</w:t>
      </w:r>
      <w:r w:rsidR="000253F8">
        <w:rPr>
          <w:rFonts w:ascii="Arial" w:hAnsi="Arial" w:cs="Arial"/>
          <w:sz w:val="24"/>
          <w:szCs w:val="24"/>
        </w:rPr>
        <w:t>- оплата транспортных услуг за доставку электрогенератора)</w:t>
      </w:r>
    </w:p>
    <w:p w:rsidR="009D18EC" w:rsidRPr="003D4C65" w:rsidRDefault="00235A07" w:rsidP="009D18EC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993-0</w:t>
      </w:r>
      <w:r w:rsidR="000253F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="000253F8">
        <w:rPr>
          <w:rFonts w:ascii="Arial" w:hAnsi="Arial" w:cs="Arial"/>
          <w:sz w:val="24"/>
          <w:szCs w:val="24"/>
        </w:rPr>
        <w:t>3- 9160060001</w:t>
      </w:r>
      <w:r>
        <w:rPr>
          <w:rFonts w:ascii="Arial" w:hAnsi="Arial" w:cs="Arial"/>
          <w:sz w:val="24"/>
          <w:szCs w:val="24"/>
        </w:rPr>
        <w:t>- 244</w:t>
      </w:r>
      <w:r w:rsidR="003D4C65" w:rsidRPr="003D4C6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</w:t>
      </w:r>
      <w:r w:rsidR="000253F8">
        <w:rPr>
          <w:rFonts w:ascii="Arial" w:hAnsi="Arial" w:cs="Arial"/>
          <w:sz w:val="24"/>
          <w:szCs w:val="24"/>
        </w:rPr>
        <w:t>10</w:t>
      </w:r>
      <w:r w:rsidR="003D4C65" w:rsidRPr="003D4C65">
        <w:rPr>
          <w:rFonts w:ascii="Arial" w:hAnsi="Arial" w:cs="Arial"/>
          <w:sz w:val="24"/>
          <w:szCs w:val="24"/>
        </w:rPr>
        <w:t xml:space="preserve">   -</w:t>
      </w:r>
      <w:r w:rsidR="000253F8">
        <w:rPr>
          <w:rFonts w:ascii="Arial" w:hAnsi="Arial" w:cs="Arial"/>
          <w:sz w:val="24"/>
          <w:szCs w:val="24"/>
        </w:rPr>
        <w:t xml:space="preserve"> 187,9</w:t>
      </w:r>
      <w:r w:rsidR="003D4C65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0253F8">
        <w:rPr>
          <w:rFonts w:ascii="Arial" w:hAnsi="Arial" w:cs="Arial"/>
          <w:sz w:val="24"/>
          <w:szCs w:val="24"/>
        </w:rPr>
        <w:t xml:space="preserve">  (</w:t>
      </w:r>
      <w:r w:rsidR="009D18EC" w:rsidRPr="003D4C65"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0253F8">
        <w:rPr>
          <w:rFonts w:ascii="Arial" w:hAnsi="Arial" w:cs="Arial"/>
          <w:sz w:val="24"/>
          <w:szCs w:val="24"/>
        </w:rPr>
        <w:t>- о</w:t>
      </w:r>
      <w:r w:rsidR="009D18EC">
        <w:rPr>
          <w:rFonts w:ascii="Arial" w:hAnsi="Arial" w:cs="Arial"/>
          <w:sz w:val="24"/>
          <w:szCs w:val="24"/>
        </w:rPr>
        <w:t>плата за</w:t>
      </w:r>
      <w:r w:rsidR="000253F8">
        <w:rPr>
          <w:rFonts w:ascii="Arial" w:hAnsi="Arial" w:cs="Arial"/>
          <w:sz w:val="24"/>
          <w:szCs w:val="24"/>
        </w:rPr>
        <w:t xml:space="preserve"> электрогенератор</w:t>
      </w:r>
      <w:r w:rsidR="009D18EC">
        <w:rPr>
          <w:rFonts w:ascii="Arial" w:hAnsi="Arial" w:cs="Arial"/>
          <w:sz w:val="24"/>
          <w:szCs w:val="24"/>
        </w:rPr>
        <w:t xml:space="preserve"> </w:t>
      </w:r>
      <w:r w:rsidR="009D18EC" w:rsidRPr="003D4C65">
        <w:rPr>
          <w:rFonts w:ascii="Arial" w:hAnsi="Arial" w:cs="Arial"/>
          <w:sz w:val="24"/>
          <w:szCs w:val="24"/>
        </w:rPr>
        <w:t>)</w:t>
      </w:r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993-0801-9100044099-244-226 - в сумме </w:t>
      </w:r>
      <w:r w:rsidR="000253F8">
        <w:rPr>
          <w:rFonts w:ascii="Arial" w:hAnsi="Arial" w:cs="Arial"/>
          <w:sz w:val="24"/>
          <w:szCs w:val="24"/>
        </w:rPr>
        <w:t>62,6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0253F8">
        <w:rPr>
          <w:rFonts w:ascii="Arial" w:hAnsi="Arial" w:cs="Arial"/>
          <w:sz w:val="24"/>
          <w:szCs w:val="24"/>
        </w:rPr>
        <w:t xml:space="preserve">  (</w:t>
      </w:r>
      <w:r w:rsidR="00F93D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0253F8">
        <w:rPr>
          <w:rFonts w:ascii="Arial" w:hAnsi="Arial" w:cs="Arial"/>
          <w:sz w:val="24"/>
          <w:szCs w:val="24"/>
        </w:rPr>
        <w:t>-</w:t>
      </w:r>
      <w:r w:rsidR="0017639D">
        <w:rPr>
          <w:rFonts w:ascii="Arial" w:hAnsi="Arial" w:cs="Arial"/>
          <w:sz w:val="24"/>
          <w:szCs w:val="24"/>
        </w:rPr>
        <w:t xml:space="preserve"> оплата по договорам)</w:t>
      </w:r>
      <w:r w:rsidR="008231B8"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:rsidR="000253F8" w:rsidRDefault="000253F8" w:rsidP="000253F8">
      <w:pPr>
        <w:pStyle w:val="aa"/>
        <w:ind w:left="426" w:hanging="1"/>
        <w:rPr>
          <w:rFonts w:ascii="Arial" w:hAnsi="Arial" w:cs="Arial"/>
          <w:sz w:val="24"/>
          <w:szCs w:val="24"/>
        </w:rPr>
      </w:pPr>
    </w:p>
    <w:p w:rsidR="000253F8" w:rsidRPr="003D4C65" w:rsidRDefault="000253F8" w:rsidP="000253F8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4CA9" w:rsidRPr="00E822CF">
        <w:rPr>
          <w:rFonts w:ascii="Arial" w:hAnsi="Arial" w:cs="Arial"/>
          <w:sz w:val="24"/>
          <w:szCs w:val="24"/>
        </w:rPr>
        <w:t>Уменьшить расходную часть бюджета по коду:</w:t>
      </w:r>
      <w:r w:rsidR="0017639D" w:rsidRPr="00E822C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35A07" w:rsidRPr="00E822CF">
        <w:rPr>
          <w:rFonts w:ascii="Arial" w:hAnsi="Arial" w:cs="Arial"/>
          <w:sz w:val="24"/>
          <w:szCs w:val="24"/>
        </w:rPr>
        <w:t xml:space="preserve"> </w:t>
      </w:r>
      <w:r w:rsidR="00235A07" w:rsidRPr="003D4C65">
        <w:rPr>
          <w:rFonts w:ascii="Arial" w:hAnsi="Arial" w:cs="Arial"/>
          <w:sz w:val="24"/>
          <w:szCs w:val="24"/>
        </w:rPr>
        <w:t>993-0</w:t>
      </w:r>
      <w:r w:rsidR="00235A07">
        <w:rPr>
          <w:rFonts w:ascii="Arial" w:hAnsi="Arial" w:cs="Arial"/>
          <w:sz w:val="24"/>
          <w:szCs w:val="24"/>
        </w:rPr>
        <w:t>310</w:t>
      </w:r>
      <w:r w:rsidR="00235A07" w:rsidRPr="003D4C65">
        <w:rPr>
          <w:rFonts w:ascii="Arial" w:hAnsi="Arial" w:cs="Arial"/>
          <w:sz w:val="24"/>
          <w:szCs w:val="24"/>
        </w:rPr>
        <w:t>-</w:t>
      </w:r>
      <w:r w:rsidR="00235A07">
        <w:rPr>
          <w:rFonts w:ascii="Arial" w:hAnsi="Arial" w:cs="Arial"/>
          <w:sz w:val="24"/>
          <w:szCs w:val="24"/>
        </w:rPr>
        <w:t>8200100087</w:t>
      </w:r>
      <w:r w:rsidR="00235A07" w:rsidRPr="003D4C65">
        <w:rPr>
          <w:rFonts w:ascii="Arial" w:hAnsi="Arial" w:cs="Arial"/>
          <w:sz w:val="24"/>
          <w:szCs w:val="24"/>
        </w:rPr>
        <w:t>-244-</w:t>
      </w:r>
      <w:r w:rsidR="00235A07">
        <w:rPr>
          <w:rFonts w:ascii="Arial" w:hAnsi="Arial" w:cs="Arial"/>
          <w:sz w:val="24"/>
          <w:szCs w:val="24"/>
        </w:rPr>
        <w:t>3</w:t>
      </w:r>
      <w:r w:rsidR="002D285A">
        <w:rPr>
          <w:rFonts w:ascii="Arial" w:hAnsi="Arial" w:cs="Arial"/>
          <w:sz w:val="24"/>
          <w:szCs w:val="24"/>
        </w:rPr>
        <w:t>10</w:t>
      </w:r>
      <w:r w:rsidR="00235A07" w:rsidRPr="003D4C65">
        <w:rPr>
          <w:rFonts w:ascii="Arial" w:hAnsi="Arial" w:cs="Arial"/>
          <w:sz w:val="24"/>
          <w:szCs w:val="24"/>
        </w:rPr>
        <w:t xml:space="preserve"> – </w:t>
      </w:r>
      <w:r w:rsidR="002D285A">
        <w:rPr>
          <w:rFonts w:ascii="Arial" w:hAnsi="Arial" w:cs="Arial"/>
          <w:sz w:val="24"/>
          <w:szCs w:val="24"/>
        </w:rPr>
        <w:t>279,1</w:t>
      </w:r>
      <w:r w:rsidR="00235A07" w:rsidRPr="003D4C65">
        <w:rPr>
          <w:rFonts w:ascii="Arial" w:hAnsi="Arial" w:cs="Arial"/>
          <w:sz w:val="24"/>
          <w:szCs w:val="24"/>
        </w:rPr>
        <w:t xml:space="preserve"> тыс. рублей</w:t>
      </w:r>
      <w:r w:rsidR="002D285A">
        <w:rPr>
          <w:rFonts w:ascii="Arial" w:hAnsi="Arial" w:cs="Arial"/>
          <w:sz w:val="24"/>
          <w:szCs w:val="24"/>
        </w:rPr>
        <w:t xml:space="preserve"> (</w:t>
      </w:r>
      <w:r w:rsidR="00235A07" w:rsidRPr="003D4C65">
        <w:rPr>
          <w:rFonts w:ascii="Arial" w:hAnsi="Arial" w:cs="Arial"/>
          <w:sz w:val="24"/>
          <w:szCs w:val="24"/>
        </w:rPr>
        <w:t xml:space="preserve">Прочая </w:t>
      </w:r>
      <w:r w:rsidR="0017639D">
        <w:rPr>
          <w:rFonts w:ascii="Arial" w:hAnsi="Arial" w:cs="Arial"/>
          <w:sz w:val="24"/>
          <w:szCs w:val="24"/>
        </w:rPr>
        <w:t>закупка товаров, работ и услуг</w:t>
      </w:r>
      <w:r w:rsidR="002D285A">
        <w:rPr>
          <w:rFonts w:ascii="Arial" w:hAnsi="Arial" w:cs="Arial"/>
        </w:rPr>
        <w:t>)</w:t>
      </w:r>
      <w:r w:rsidR="00C976FD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8231B8" w:rsidRPr="00E822CF">
        <w:rPr>
          <w:rFonts w:ascii="Arial" w:hAnsi="Arial" w:cs="Arial"/>
          <w:sz w:val="24"/>
          <w:szCs w:val="24"/>
        </w:rPr>
        <w:t xml:space="preserve">                               </w:t>
      </w:r>
      <w:r w:rsidR="003D4C65" w:rsidRPr="00E82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993-0801-9100044099-851-291 – 39,0 тыс. рублей  (Уплата налога на имущество организаций и земельного налога)</w:t>
      </w:r>
    </w:p>
    <w:p w:rsidR="00ED6383" w:rsidRDefault="000253F8" w:rsidP="00ED6383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4530">
        <w:rPr>
          <w:rFonts w:ascii="Arial" w:hAnsi="Arial" w:cs="Arial"/>
          <w:sz w:val="24"/>
          <w:szCs w:val="24"/>
        </w:rPr>
        <w:t>993-0203-9110451180-244-343 – 1,5 тыс. рублей (</w:t>
      </w:r>
      <w:r w:rsidR="00ED6383" w:rsidRPr="003D4C65"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ED6383">
        <w:rPr>
          <w:rFonts w:ascii="Arial" w:hAnsi="Arial" w:cs="Arial"/>
          <w:sz w:val="24"/>
          <w:szCs w:val="24"/>
        </w:rPr>
        <w:t>- оплата за электрогенератор</w:t>
      </w:r>
      <w:r w:rsidR="00ED6383" w:rsidRPr="003D4C65">
        <w:rPr>
          <w:rFonts w:ascii="Arial" w:hAnsi="Arial" w:cs="Arial"/>
          <w:sz w:val="24"/>
          <w:szCs w:val="24"/>
        </w:rPr>
        <w:t>)</w:t>
      </w:r>
    </w:p>
    <w:p w:rsidR="00ED6383" w:rsidRPr="003D4C65" w:rsidRDefault="00ED6383" w:rsidP="00ED6383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993-1403-9190022107-540-251 – 22,2 тыс. рублей (Иные межбюджетные трансферты) </w:t>
      </w:r>
    </w:p>
    <w:p w:rsidR="000253F8" w:rsidRDefault="000253F8" w:rsidP="000253F8">
      <w:pPr>
        <w:pStyle w:val="aa"/>
        <w:ind w:left="426" w:hanging="1"/>
        <w:rPr>
          <w:rFonts w:ascii="Arial" w:hAnsi="Arial" w:cs="Arial"/>
          <w:sz w:val="24"/>
          <w:szCs w:val="24"/>
        </w:rPr>
      </w:pPr>
    </w:p>
    <w:p w:rsidR="00C976FD" w:rsidRDefault="00C976FD" w:rsidP="003D4C65">
      <w:pPr>
        <w:ind w:left="426" w:hanging="1"/>
        <w:rPr>
          <w:rFonts w:ascii="Arial" w:hAnsi="Arial" w:cs="Arial"/>
          <w:sz w:val="24"/>
          <w:szCs w:val="24"/>
        </w:rPr>
      </w:pPr>
    </w:p>
    <w:p w:rsidR="000253F8" w:rsidRPr="00E822CF" w:rsidRDefault="000253F8" w:rsidP="003D4C65">
      <w:pPr>
        <w:ind w:left="426" w:hanging="1"/>
        <w:rPr>
          <w:rFonts w:ascii="Arial" w:hAnsi="Arial" w:cs="Arial"/>
          <w:sz w:val="24"/>
          <w:szCs w:val="24"/>
        </w:rPr>
      </w:pPr>
    </w:p>
    <w:p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Тыс.рублей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4A1E97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1789,1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618,0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3B01F0" w:rsidRDefault="00424B6B" w:rsidP="0023591F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</w:t>
            </w:r>
            <w:r w:rsidR="0023591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23591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B754D8" w:rsidRDefault="00424B6B" w:rsidP="0023591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</w:t>
            </w:r>
            <w:r w:rsidR="0023591F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3591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23591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</w:t>
            </w:r>
            <w:r w:rsidR="0023591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3591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23591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</w:t>
            </w:r>
            <w:r w:rsidR="0023591F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359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из бюджетов сельских поселений (в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4A1E97" w:rsidP="005F5E2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</w:t>
            </w:r>
            <w:r w:rsidR="005F5E2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5F5E20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4B1375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И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Коноваловского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(работ)получателями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>тратором, указанным в 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 xml:space="preserve">чном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r w:rsidR="00250B39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Коноваловского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Тыс.рублей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</w:t>
            </w:r>
            <w:r w:rsidR="005F5E20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</w:t>
            </w:r>
            <w:r w:rsidR="005F5E20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</w:t>
            </w:r>
            <w:r w:rsidR="005F5E20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</w:t>
            </w:r>
            <w:r w:rsidR="005F5E20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-770</w:t>
            </w:r>
            <w:r w:rsidR="005F5E20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  <w:r w:rsidR="005F5E20">
              <w:rPr>
                <w:rFonts w:ascii="Courier New" w:hAnsi="Courier New" w:cs="Courier New"/>
                <w:color w:val="000000"/>
              </w:rPr>
              <w:t>361</w:t>
            </w:r>
            <w:r w:rsidR="009D7565"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F5E20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9361</w:t>
            </w:r>
            <w:r w:rsidR="009D7565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</w:t>
            </w:r>
            <w:r w:rsidR="005F5E20">
              <w:rPr>
                <w:rFonts w:ascii="Courier New" w:hAnsi="Courier New" w:cs="Courier New"/>
                <w:color w:val="000000"/>
              </w:rPr>
              <w:t>61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</w:t>
            </w:r>
            <w:r w:rsidR="005F5E20">
              <w:rPr>
                <w:rFonts w:ascii="Courier New" w:hAnsi="Courier New" w:cs="Courier New"/>
                <w:color w:val="000000"/>
              </w:rPr>
              <w:t>61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5F5E20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r w:rsidR="00FA1C0C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093093" w:rsidP="008D2AE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0E3F4C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8D2AE0">
              <w:rPr>
                <w:rFonts w:ascii="Courier New" w:hAnsi="Courier New" w:cs="Courier New"/>
                <w:b/>
                <w:i/>
                <w:sz w:val="22"/>
                <w:szCs w:val="22"/>
              </w:rPr>
              <w:t>75</w:t>
            </w:r>
            <w:r w:rsidR="00CE536F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093093" w:rsidRDefault="00093093" w:rsidP="005F5E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F5E20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F5E2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139,8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682</w:t>
            </w:r>
            <w:r w:rsidR="0091267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</w:t>
            </w:r>
            <w:r w:rsidR="009126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E3F4C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95</w:t>
            </w:r>
            <w:r w:rsidR="00CE536F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093093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093093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93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61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r w:rsidR="00C6213B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91695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0E3F4C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  <w:r w:rsidR="00093093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 w:rsidR="008D2AE0">
              <w:rPr>
                <w:rFonts w:ascii="Courier New" w:hAnsi="Courier New" w:cs="Courier New"/>
                <w:b/>
                <w:i/>
                <w:sz w:val="22"/>
                <w:szCs w:val="22"/>
              </w:rPr>
              <w:t>61</w:t>
            </w:r>
            <w:r w:rsidR="00093093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0E3F4C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</w:t>
            </w:r>
            <w:r w:rsidR="008D2AE0">
              <w:rPr>
                <w:rFonts w:ascii="Courier New" w:hAnsi="Courier New" w:cs="Courier New"/>
                <w:b/>
                <w:i/>
                <w:sz w:val="22"/>
                <w:szCs w:val="22"/>
              </w:rPr>
              <w:t>75</w:t>
            </w:r>
            <w:r w:rsidR="00CE536F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0E3F4C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57525C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E3F4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0E3F4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8D2AE0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</w:t>
            </w:r>
            <w:r w:rsidR="00EF07DA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:rsidTr="00B773DE">
        <w:tc>
          <w:tcPr>
            <w:tcW w:w="7088" w:type="dxa"/>
          </w:tcPr>
          <w:p w:rsidR="00287BEF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0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депутатов Думы Коноваловского муниципального образования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0051B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139,8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>елений Балаганского района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1595,6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1595,6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памятников с 75- летием ВОВ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ыс.рублей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57525C" w:rsidP="00FA329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93</w:t>
            </w:r>
            <w:r w:rsidR="00FA3297">
              <w:rPr>
                <w:rFonts w:ascii="Courier New" w:hAnsi="Courier New" w:cs="Courier New"/>
                <w:b/>
                <w:i/>
                <w:sz w:val="22"/>
                <w:szCs w:val="22"/>
              </w:rPr>
              <w:t>61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FA3297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57525C" w:rsidP="00DD0D65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5F4656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  <w:r w:rsidR="00DD0D65">
              <w:rPr>
                <w:rFonts w:ascii="Courier New" w:hAnsi="Courier New" w:cs="Courier New"/>
                <w:b/>
                <w:i/>
                <w:sz w:val="22"/>
                <w:szCs w:val="22"/>
              </w:rPr>
              <w:t>75</w:t>
            </w:r>
            <w:r w:rsidR="00F63104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="00DD0D65">
              <w:rPr>
                <w:rFonts w:ascii="Courier New" w:hAnsi="Courier New" w:cs="Courier New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субъектов Российской Федерации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0815A3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9234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7D4D1F" w:rsidRPr="00265FB3" w:rsidTr="00A66AD9">
        <w:tc>
          <w:tcPr>
            <w:tcW w:w="708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7D4D1F" w:rsidRPr="00265FB3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rPr>
          <w:trHeight w:val="822"/>
        </w:trPr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F6310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F465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39,7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192347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D0D65">
              <w:rPr>
                <w:rFonts w:ascii="Courier New" w:hAnsi="Courier New" w:cs="Courier New"/>
                <w:sz w:val="22"/>
                <w:szCs w:val="22"/>
              </w:rPr>
              <w:t>97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D0D6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DD0D65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3597,8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DD0D65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3597,8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DD0D65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3597,8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 муниципальных)нужд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8103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033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81033E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DD0D65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132,1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DD0D65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132,1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DD0D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DD0D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BF2D89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664FB" w:rsidRDefault="00DD0D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DD0D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DD0D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DD0D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AC2CE2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B1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депутатов Думы Коноваловского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энергетической эффективности Коноваловского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1270" w:rsidRPr="00265FB3" w:rsidTr="00A66AD9">
        <w:trPr>
          <w:trHeight w:val="463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D462A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1595,6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1595,6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1595,6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1595,6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1595,6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0145C1">
        <w:trPr>
          <w:trHeight w:val="737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1595,6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551CB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524,6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486,1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B1270" w:rsidP="009463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463,1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59,0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BB1270" w:rsidRDefault="00BB1270" w:rsidP="00551CBE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«Коноваловский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D4039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AC2CE2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AC2CE2" w:rsidRDefault="00BB1270" w:rsidP="00AC2CE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</w:t>
            </w:r>
            <w:r w:rsidRPr="00AC2CE2">
              <w:rPr>
                <w:rFonts w:ascii="Courier New" w:hAnsi="Courier New" w:cs="Courier New"/>
                <w:b/>
                <w:i/>
                <w:sz w:val="22"/>
                <w:szCs w:val="22"/>
              </w:rPr>
              <w:t>1200000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r w:rsidR="00B06F63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463D0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Коноваловском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части полномочий по исполнению бюджета поселения в Коноваловском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2268" w:type="dxa"/>
          </w:tcPr>
          <w:p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83413B">
        <w:rPr>
          <w:rFonts w:ascii="Courier New" w:hAnsi="Courier New" w:cs="Courier New"/>
          <w:sz w:val="22"/>
          <w:szCs w:val="22"/>
        </w:rPr>
        <w:t xml:space="preserve">Коноваловского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>О бюджете Коноваловского</w:t>
      </w:r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C3A50">
        <w:rPr>
          <w:rFonts w:ascii="Courier New" w:hAnsi="Courier New" w:cs="Courier New"/>
          <w:sz w:val="22"/>
          <w:szCs w:val="22"/>
        </w:rPr>
        <w:t>2</w:t>
      </w:r>
      <w:r w:rsidR="00C91695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04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C91695">
        <w:rPr>
          <w:rFonts w:ascii="Courier New" w:hAnsi="Courier New" w:cs="Courier New"/>
          <w:sz w:val="22"/>
          <w:szCs w:val="22"/>
        </w:rPr>
        <w:t>2/1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6751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"/>
        <w:gridCol w:w="1880"/>
        <w:gridCol w:w="960"/>
        <w:gridCol w:w="897"/>
        <w:gridCol w:w="63"/>
        <w:gridCol w:w="1192"/>
        <w:gridCol w:w="53"/>
        <w:gridCol w:w="655"/>
        <w:gridCol w:w="426"/>
        <w:gridCol w:w="534"/>
        <w:gridCol w:w="741"/>
        <w:gridCol w:w="219"/>
        <w:gridCol w:w="960"/>
        <w:gridCol w:w="381"/>
        <w:gridCol w:w="579"/>
        <w:gridCol w:w="696"/>
        <w:gridCol w:w="1224"/>
        <w:gridCol w:w="52"/>
        <w:gridCol w:w="908"/>
        <w:gridCol w:w="651"/>
        <w:gridCol w:w="908"/>
        <w:gridCol w:w="651"/>
        <w:gridCol w:w="309"/>
        <w:gridCol w:w="1180"/>
        <w:gridCol w:w="236"/>
      </w:tblGrid>
      <w:tr w:rsidR="00595F9C" w:rsidTr="00595F9C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13071" w:type="dxa"/>
            <w:gridSpan w:val="19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2021 - 2023 ГОДОВ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(тыс.рублей)</w:t>
            </w:r>
          </w:p>
        </w:tc>
        <w:tc>
          <w:tcPr>
            <w:tcW w:w="1559" w:type="dxa"/>
            <w:gridSpan w:val="2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95F9C" w:rsidTr="00595F9C">
        <w:trPr>
          <w:gridBefore w:val="1"/>
          <w:gridAfter w:val="3"/>
          <w:wBefore w:w="396" w:type="dxa"/>
          <w:wAfter w:w="1725" w:type="dxa"/>
          <w:trHeight w:val="1831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году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19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1298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52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64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RPr="005F49CD" w:rsidTr="00595F9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36313" w:rsidRDefault="00036313" w:rsidP="00D22127">
      <w:pPr>
        <w:tabs>
          <w:tab w:val="left" w:pos="1530"/>
        </w:tabs>
        <w:sectPr w:rsidR="0003631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tbl>
      <w:tblPr>
        <w:tblW w:w="15185" w:type="dxa"/>
        <w:tblInd w:w="-396" w:type="dxa"/>
        <w:tblLayout w:type="fixed"/>
        <w:tblLook w:val="04A0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  <w:gridCol w:w="7"/>
        <w:gridCol w:w="229"/>
      </w:tblGrid>
      <w:tr w:rsidR="00036313" w:rsidRPr="005F49CD" w:rsidTr="00036313">
        <w:trPr>
          <w:gridAfter w:val="1"/>
          <w:wAfter w:w="229" w:type="dxa"/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Коноваловского муниципального образования</w:t>
            </w:r>
          </w:p>
          <w:p w:rsidR="00036313" w:rsidRPr="005F49CD" w:rsidRDefault="00036313" w:rsidP="00C9169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Коноваловского муниципального образования на 2021 год и на плановый период 2022 и 2023 годов» от </w:t>
            </w:r>
            <w:r w:rsidR="006C3A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1695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C3A50">
              <w:rPr>
                <w:rFonts w:ascii="Courier New" w:hAnsi="Courier New" w:cs="Courier New"/>
                <w:sz w:val="22"/>
                <w:szCs w:val="22"/>
              </w:rPr>
              <w:t>04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C91695">
              <w:rPr>
                <w:rFonts w:ascii="Courier New" w:hAnsi="Courier New" w:cs="Courier New"/>
                <w:sz w:val="22"/>
                <w:szCs w:val="22"/>
              </w:rPr>
              <w:t>2/1</w:t>
            </w:r>
            <w:bookmarkStart w:id="0" w:name="_GoBack"/>
            <w:bookmarkEnd w:id="0"/>
          </w:p>
        </w:tc>
      </w:tr>
      <w:tr w:rsidR="00036313" w:rsidRPr="005F49CD" w:rsidTr="00036313">
        <w:trPr>
          <w:gridAfter w:val="1"/>
          <w:wAfter w:w="22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финансирования дефицита бюджета Коноваловского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Коноваловского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:rsidTr="00036313">
        <w:trPr>
          <w:gridAfter w:val="1"/>
          <w:wAfter w:w="229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Получение кредитов от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02" w:rsidRDefault="00EA3702" w:rsidP="00572338">
      <w:pPr>
        <w:spacing w:after="0" w:line="240" w:lineRule="auto"/>
      </w:pPr>
      <w:r>
        <w:separator/>
      </w:r>
    </w:p>
  </w:endnote>
  <w:endnote w:type="continuationSeparator" w:id="1">
    <w:p w:rsidR="00EA3702" w:rsidRDefault="00EA3702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02" w:rsidRDefault="00EA3702" w:rsidP="00572338">
      <w:pPr>
        <w:spacing w:after="0" w:line="240" w:lineRule="auto"/>
      </w:pPr>
      <w:r>
        <w:separator/>
      </w:r>
    </w:p>
  </w:footnote>
  <w:footnote w:type="continuationSeparator" w:id="1">
    <w:p w:rsidR="00EA3702" w:rsidRDefault="00EA3702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70" w:rsidRDefault="00BB1270">
    <w:pPr>
      <w:pStyle w:val="a4"/>
      <w:jc w:val="center"/>
    </w:pPr>
  </w:p>
  <w:p w:rsidR="00BB1270" w:rsidRDefault="00BB1270">
    <w:pPr>
      <w:pStyle w:val="a4"/>
      <w:jc w:val="center"/>
    </w:pPr>
  </w:p>
  <w:p w:rsidR="00BB1270" w:rsidRDefault="00BB12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6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8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1E4F"/>
    <w:rsid w:val="000145C1"/>
    <w:rsid w:val="000218BC"/>
    <w:rsid w:val="00023774"/>
    <w:rsid w:val="000253F8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0F1ABE"/>
    <w:rsid w:val="00100109"/>
    <w:rsid w:val="00103D07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26B3"/>
    <w:rsid w:val="00155DED"/>
    <w:rsid w:val="001579E7"/>
    <w:rsid w:val="001626B5"/>
    <w:rsid w:val="00170852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D0658"/>
    <w:rsid w:val="001D3070"/>
    <w:rsid w:val="001D635F"/>
    <w:rsid w:val="001E19F7"/>
    <w:rsid w:val="001E5B27"/>
    <w:rsid w:val="0020532A"/>
    <w:rsid w:val="00205E9D"/>
    <w:rsid w:val="00207041"/>
    <w:rsid w:val="00207371"/>
    <w:rsid w:val="00207B54"/>
    <w:rsid w:val="0021440E"/>
    <w:rsid w:val="002148F1"/>
    <w:rsid w:val="00214A09"/>
    <w:rsid w:val="00230431"/>
    <w:rsid w:val="00235828"/>
    <w:rsid w:val="0023585F"/>
    <w:rsid w:val="0023591F"/>
    <w:rsid w:val="00235A07"/>
    <w:rsid w:val="00237F48"/>
    <w:rsid w:val="00243E6A"/>
    <w:rsid w:val="00246C0E"/>
    <w:rsid w:val="00250B39"/>
    <w:rsid w:val="00265FB3"/>
    <w:rsid w:val="002717D1"/>
    <w:rsid w:val="00271D20"/>
    <w:rsid w:val="00277797"/>
    <w:rsid w:val="002813F8"/>
    <w:rsid w:val="00283867"/>
    <w:rsid w:val="00287BE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34AF"/>
    <w:rsid w:val="002E3E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658EC"/>
    <w:rsid w:val="00367332"/>
    <w:rsid w:val="00367447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09D1"/>
    <w:rsid w:val="004724FB"/>
    <w:rsid w:val="00476D27"/>
    <w:rsid w:val="00491E98"/>
    <w:rsid w:val="00495C3E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53F8"/>
    <w:rsid w:val="00511528"/>
    <w:rsid w:val="005242EA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525C"/>
    <w:rsid w:val="0057577C"/>
    <w:rsid w:val="00577AE0"/>
    <w:rsid w:val="00595F9C"/>
    <w:rsid w:val="005A1DD8"/>
    <w:rsid w:val="005A710A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E052B"/>
    <w:rsid w:val="005E197B"/>
    <w:rsid w:val="005E31B8"/>
    <w:rsid w:val="005F4656"/>
    <w:rsid w:val="005F49CD"/>
    <w:rsid w:val="005F5449"/>
    <w:rsid w:val="005F5E20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62101"/>
    <w:rsid w:val="00671ABC"/>
    <w:rsid w:val="00674E05"/>
    <w:rsid w:val="00683293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50E9A"/>
    <w:rsid w:val="007525F5"/>
    <w:rsid w:val="00753A9B"/>
    <w:rsid w:val="007623D5"/>
    <w:rsid w:val="00764CA9"/>
    <w:rsid w:val="00765421"/>
    <w:rsid w:val="00771EE0"/>
    <w:rsid w:val="00796F53"/>
    <w:rsid w:val="007975D9"/>
    <w:rsid w:val="007A27E5"/>
    <w:rsid w:val="007B0F6E"/>
    <w:rsid w:val="007B20FC"/>
    <w:rsid w:val="007B54FC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CC1"/>
    <w:rsid w:val="0081033E"/>
    <w:rsid w:val="0081761C"/>
    <w:rsid w:val="008231B8"/>
    <w:rsid w:val="00826698"/>
    <w:rsid w:val="00826C66"/>
    <w:rsid w:val="00830F92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5477"/>
    <w:rsid w:val="00885E5A"/>
    <w:rsid w:val="0088647B"/>
    <w:rsid w:val="00886B95"/>
    <w:rsid w:val="00893EA6"/>
    <w:rsid w:val="00894DEC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9022C7"/>
    <w:rsid w:val="0090755B"/>
    <w:rsid w:val="00912672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91D1C"/>
    <w:rsid w:val="009937EC"/>
    <w:rsid w:val="009A03FC"/>
    <w:rsid w:val="009A3092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408A7"/>
    <w:rsid w:val="00A5644E"/>
    <w:rsid w:val="00A56FA6"/>
    <w:rsid w:val="00A63C60"/>
    <w:rsid w:val="00A66AD9"/>
    <w:rsid w:val="00A670D9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7E10"/>
    <w:rsid w:val="00AD1163"/>
    <w:rsid w:val="00AE127C"/>
    <w:rsid w:val="00AF2008"/>
    <w:rsid w:val="00AF2BB1"/>
    <w:rsid w:val="00AF4EC6"/>
    <w:rsid w:val="00B00F15"/>
    <w:rsid w:val="00B01665"/>
    <w:rsid w:val="00B05DB7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537C1"/>
    <w:rsid w:val="00C53A93"/>
    <w:rsid w:val="00C57412"/>
    <w:rsid w:val="00C603B9"/>
    <w:rsid w:val="00C6213B"/>
    <w:rsid w:val="00C640BE"/>
    <w:rsid w:val="00C65DDD"/>
    <w:rsid w:val="00C669AA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7586"/>
    <w:rsid w:val="00CC5435"/>
    <w:rsid w:val="00CD35E9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601C"/>
    <w:rsid w:val="00DB6FDB"/>
    <w:rsid w:val="00DC5990"/>
    <w:rsid w:val="00DC7B2D"/>
    <w:rsid w:val="00DD0D65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22CF"/>
    <w:rsid w:val="00E87062"/>
    <w:rsid w:val="00E9170A"/>
    <w:rsid w:val="00E94EB3"/>
    <w:rsid w:val="00EA0F15"/>
    <w:rsid w:val="00EA1ACD"/>
    <w:rsid w:val="00EA3702"/>
    <w:rsid w:val="00EA4014"/>
    <w:rsid w:val="00EA74B0"/>
    <w:rsid w:val="00EB346C"/>
    <w:rsid w:val="00EB41FF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66BE"/>
    <w:rsid w:val="00FE0FFA"/>
    <w:rsid w:val="00FE15A7"/>
    <w:rsid w:val="00FE3997"/>
    <w:rsid w:val="00FE4675"/>
    <w:rsid w:val="00FE6DAB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1D14-0584-46D8-9324-A33F2690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37</Pages>
  <Words>9205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275</cp:revision>
  <cp:lastPrinted>2021-04-13T06:23:00Z</cp:lastPrinted>
  <dcterms:created xsi:type="dcterms:W3CDTF">2016-11-29T03:42:00Z</dcterms:created>
  <dcterms:modified xsi:type="dcterms:W3CDTF">2021-06-07T16:47:00Z</dcterms:modified>
</cp:coreProperties>
</file>