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C8" w:rsidRPr="00296EC8" w:rsidRDefault="00477A67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12.08.2019 Г. № 71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296EC8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РОССИЙСКАЯ ФЕДЕРАЦИЯ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296EC8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ИРКУТСКАЯ ОБЛАСТЬ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296EC8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БАЛАГАНСКИЙ РАЙОН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296EC8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КОНОВАЛОВСКОЕ МУНИЦИПАЛЬНОЕ ОБРАЗОВАНИЕ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296EC8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ПОСТАНОВЛЕНИЕ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296EC8">
        <w:rPr>
          <w:rFonts w:ascii="Arial" w:eastAsia="Times New Roman" w:hAnsi="Arial" w:cs="Arial"/>
          <w:color w:val="2C2C2C"/>
          <w:sz w:val="32"/>
          <w:szCs w:val="32"/>
          <w:lang w:eastAsia="ru-RU"/>
        </w:rPr>
        <w:br/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296EC8">
        <w:rPr>
          <w:rFonts w:ascii="Arial" w:eastAsia="Times New Roman" w:hAnsi="Arial" w:cs="Arial"/>
          <w:b/>
          <w:bCs/>
          <w:color w:val="2C2C2C"/>
          <w:sz w:val="32"/>
          <w:szCs w:val="32"/>
          <w:lang w:eastAsia="ru-RU"/>
        </w:rPr>
        <w:t>ОБ УТВЕРЖДЕНИИ ПОРЯДКА ИСПОЛНЕНИЯ БЮДЖЕТА КОНОВАЛОВСКОГО МУНИЦИПАЛЬНОГО ОБРАЗОВАНИЯ ПО РАСХОДАМ, ИСТОЧНИКАМ ФИНАНСИРОВАНИЯ ДЕФИЦИТА МЕСТНОГО БЮДЖЕТА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96EC8" w:rsidRPr="00296EC8" w:rsidRDefault="00296EC8" w:rsidP="001971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 В соответствии со стать</w:t>
      </w:r>
      <w:r w:rsidR="00222D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ей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219.2 Бюджетного кодекса Российской Федерации, в целях реализации бюджетных полномочий Коноваловского муниципального образования, администрация Коноваловского муниципального образования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96EC8" w:rsidRPr="00197116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197116">
        <w:rPr>
          <w:rFonts w:ascii="Arial" w:eastAsia="Times New Roman" w:hAnsi="Arial" w:cs="Arial"/>
          <w:bCs/>
          <w:color w:val="2C2C2C"/>
          <w:sz w:val="24"/>
          <w:szCs w:val="24"/>
          <w:lang w:eastAsia="ru-RU"/>
        </w:rPr>
        <w:t>ПОСТАНОВЛЯЕТ</w:t>
      </w:r>
      <w:r w:rsidRPr="0019711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: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 Утвердить прилагаемый Порядок исполнения бюджета Коноваловского муниципального образования по расходам, источникам финансирования дефицита местного бюджета.</w:t>
      </w:r>
    </w:p>
    <w:p w:rsidR="00296EC8" w:rsidRDefault="00296EC8" w:rsidP="00F42E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 </w:t>
      </w:r>
      <w:r w:rsidR="00F42E1E"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Опубликовать настоящее постановление в </w:t>
      </w:r>
      <w:r w:rsidR="00C9046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СМИ «</w:t>
      </w:r>
      <w:proofErr w:type="spellStart"/>
      <w:r w:rsidR="00C9046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Коноваловский</w:t>
      </w:r>
      <w:proofErr w:type="spellEnd"/>
      <w:r w:rsidR="00C9046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</w:t>
      </w:r>
      <w:r w:rsidR="0069288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естник» и разместить на официальном</w:t>
      </w:r>
      <w:r w:rsidR="00F42E1E"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сайте </w:t>
      </w:r>
      <w:proofErr w:type="spellStart"/>
      <w:proofErr w:type="gramStart"/>
      <w:r w:rsidR="00F42E1E"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коновалово.рф</w:t>
      </w:r>
      <w:proofErr w:type="spellEnd"/>
      <w:proofErr w:type="gramEnd"/>
    </w:p>
    <w:p w:rsidR="00692889" w:rsidRPr="00296EC8" w:rsidRDefault="00692889" w:rsidP="00F42E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опубликования.                                 </w:t>
      </w:r>
    </w:p>
    <w:p w:rsidR="00296EC8" w:rsidRPr="00296EC8" w:rsidRDefault="00692889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</w:t>
      </w:r>
      <w:r w:rsidR="00296EC8"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. </w:t>
      </w:r>
      <w:r w:rsidR="00F42E1E"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роль за исполнением настоящего П</w:t>
      </w:r>
      <w:r w:rsidR="00F42E1E"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остановления оставляю за собой.</w:t>
      </w: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Глава Коноваловского МО                                                          И.В. Бережных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</w:pP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 xml:space="preserve">      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77A67" w:rsidRDefault="00477A67" w:rsidP="00477A67">
      <w:pPr>
        <w:pStyle w:val="a3"/>
        <w:ind w:firstLine="709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Приложение</w:t>
      </w:r>
    </w:p>
    <w:p w:rsidR="00477A67" w:rsidRDefault="00477A67" w:rsidP="00477A67">
      <w:pPr>
        <w:pStyle w:val="a3"/>
        <w:ind w:firstLine="709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 постановлению администрации</w:t>
      </w:r>
    </w:p>
    <w:p w:rsidR="00477A67" w:rsidRDefault="00477A67" w:rsidP="00477A67">
      <w:pPr>
        <w:pStyle w:val="a3"/>
        <w:ind w:firstLine="709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Коноваловского муниципального образования</w:t>
      </w:r>
    </w:p>
    <w:p w:rsidR="00477A67" w:rsidRDefault="00477A67" w:rsidP="00477A67">
      <w:pPr>
        <w:pStyle w:val="a3"/>
        <w:ind w:firstLine="709"/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от 12.08.2019 г.  № 71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ПОРЯДОК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ИСПОЛНЕНИЯ БЮДЖЕТА </w:t>
      </w:r>
      <w:r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КОНОВАЛОВСКОГО</w:t>
      </w:r>
      <w:r w:rsidRPr="00296EC8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МУНИЦИПАЛЬНОГО ОБРАЗОВАНИЯ ПО РАСХОДАМ, ИСТОЧНИКАМ ФИНАНСИРОВАНИЯ ДЕФИЦИТА МЕСТНОГО БЮДЖЕТА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ОБЩИЕ ПОЛОЖЕНИЯ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1.1. Настоящий Порядок разработан в соответствии </w:t>
      </w:r>
      <w:r w:rsidR="00222D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 требованиями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стать</w:t>
      </w:r>
      <w:r w:rsidR="00222D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219.2 Бюджетного кодекса Российской Федерации и </w:t>
      </w:r>
      <w:r w:rsidR="00222D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устанавливает порядок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исполнения бюджета </w:t>
      </w:r>
      <w:r w:rsidR="00222D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Коноваловского муниципального образования 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Коноваловского муниципального образования (далее – Администрация) на основе единства кассы и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1.4. Кассовое обслуживание исполнения бюджета Коноваловского муниципального образования (далее –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Коноваловского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МО) по расходам и источникам финансирования дефицита местного бюджета осуществляется Управлением Федерального казначейства по Иркутской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Коноваловского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и УФК по Иркутской области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B61AC9" w:rsidRPr="00B61AC9" w:rsidRDefault="00296EC8" w:rsidP="00B61A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61AC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1.5.</w:t>
      </w:r>
      <w:r w:rsidR="00B61AC9" w:rsidRPr="00B61AC9">
        <w:rPr>
          <w:rFonts w:ascii="Arial" w:hAnsi="Arial" w:cs="Arial"/>
          <w:sz w:val="24"/>
          <w:szCs w:val="24"/>
        </w:rPr>
        <w:t xml:space="preserve"> 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поселения (далее - ГРБС), получателей средств бюджета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:rsidR="00B61AC9" w:rsidRPr="00B61AC9" w:rsidRDefault="00296EC8" w:rsidP="00B61A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1AC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B61AC9" w:rsidRPr="00B61AC9" w:rsidRDefault="00296EC8" w:rsidP="00B61A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61AC9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1.6.</w:t>
      </w:r>
      <w:r w:rsidR="00B61AC9" w:rsidRPr="00B61AC9">
        <w:rPr>
          <w:rFonts w:ascii="Arial" w:hAnsi="Arial" w:cs="Arial"/>
        </w:rPr>
        <w:t xml:space="preserve"> </w:t>
      </w:r>
      <w:r w:rsidR="00B61AC9" w:rsidRPr="00B61AC9">
        <w:rPr>
          <w:rFonts w:ascii="Arial" w:hAnsi="Arial" w:cs="Arial"/>
          <w:sz w:val="24"/>
          <w:szCs w:val="24"/>
        </w:rPr>
        <w:t>Расходы бюджета за счет целевых средств федерального, областного и районного бюджета (субсидии, субвенции) осуществляются путем открытия лицевых счетов главным распорядителям средств бюджета поселения и получателям средств бюджета поселения в Управлении Федерального казначейства по Иркутской области в Балаганском районе (далее по тексту - УФК).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61AC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Иркутской области и администрацией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Коноваловского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Иркутской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316F1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ИСПОЛНЕНИЕ МЕСТНОГО БЮДЖЕТА ПО РАСХОДАМ МЕСТНОГО БЮДЖЕТА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2.1. Исполнение местного бюджета по расходам предусматривает: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принятие и учет бюджетных и денежных обязательств;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подтверждение денежных обязательств;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санкционирование оплаты денежных обязательств;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подтверждение исполнения денежных обязательств.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</w:t>
      </w:r>
      <w:r w:rsidR="00316F19"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пределах,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 ИСПОЛНЕНИЕ МЕСТНОГО БЮДЖЕТА ПО ИСТОЧНИКАМ ФИНАНСИРОВАНИЯ ДЕФИЦИТА МЕСТНОГО БЮДЖЕТА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Исполнение местного бюджета по источникам финансирования дефицита местного бюджета предусматривает: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- принятие бюджетных обязательств по источникам финансирования дефицита местного бюджета;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подтверждение денежных обязательств по источникам финансирования дефицита местного бюджета;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санкционирование оплаты денежных обязательств по источникам финансирования дефицита местного бюджета;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3.3. В случае,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 w:rsidR="00316F1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Коноваловского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МО.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 ПРИНЯТИЕ БЮДЖЕТНЫХ ОБЯЗАТЕЛЬСТВ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4.1. Главные распорядители, </w:t>
      </w:r>
      <w:r w:rsidR="003902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главный 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</w:t>
      </w:r>
      <w:r w:rsidR="00316F19"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пределах,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</w:t>
      </w:r>
      <w:r w:rsidR="003902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осуществлению платежей, взносов, безвозмездных перечислений в рамках исполнения договоров (соглашений);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обслуживанию муниципального долга;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исполнению судебных решений.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</w:t>
      </w:r>
      <w:r w:rsidR="003902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 ПОДТВЕРЖДЕНИЕ ДЕНЕЖНЫХ ОБЯЗАТЕЛЬСТВ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5.1. Подтверждение денежных обязательств заключается в подтверждении главными распорядителями и </w:t>
      </w:r>
      <w:r w:rsidR="003902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главным 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</w:t>
      </w:r>
      <w:r w:rsidR="00316F19"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пределах,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5.4. Подтверждение денежных обязательств по источникам финансирования дефицита местного бюджета осуществляется </w:t>
      </w:r>
      <w:proofErr w:type="gramStart"/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пределах</w:t>
      </w:r>
      <w:proofErr w:type="gramEnd"/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доведенных до </w:t>
      </w:r>
      <w:r w:rsidR="003902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главного 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администратора источников финансирования дефицита местного бюджета бюджетных ассигнований.</w:t>
      </w:r>
    </w:p>
    <w:p w:rsidR="00707447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5.5. Для подтверждения возникновения денежного обязательства в Финансовый 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также – документ-основание) подлинник на бумажном носителе.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 САНКЦИОНИРОВАНИЕ ОПЛАТЫ ДЕНЕЖНЫХ ОБЯЗАТЕЛЬСТВ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6.2. Для оплаты денежных обязательств, главные распорядители, </w:t>
      </w:r>
      <w:r w:rsidR="003902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главный </w:t>
      </w:r>
      <w:bookmarkStart w:id="0" w:name="_GoBack"/>
      <w:bookmarkEnd w:id="0"/>
      <w:r w:rsidR="003902A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дминистратор источников финансирования дефицита местного бюджета представляют в Финансовый орган заявки на кассовый расход</w:t>
      </w:r>
      <w:r w:rsidR="00C05A2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реестры на перечисление, акты приема-передачи,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793A5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счета, счета-фактуры, товарные накладные, договора </w:t>
      </w:r>
      <w:r w:rsidRPr="00793A5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платежные документы) 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 w:rsidR="00316F1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Коноваловского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6.3</w:t>
      </w:r>
      <w:r w:rsidRPr="003902A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Pr="00C05A24">
        <w:rPr>
          <w:rFonts w:ascii="Arial" w:eastAsia="Times New Roman" w:hAnsi="Arial" w:cs="Arial"/>
          <w:sz w:val="24"/>
          <w:szCs w:val="24"/>
          <w:lang w:eastAsia="ru-RU"/>
        </w:rPr>
        <w:t xml:space="preserve">Платежные документы 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проверяются на наличие в них следующих реквизитов и показателей: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4) суммы налога на добавленную стоимость (при наличии);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316F19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Коноваловского</w:t>
      </w: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296EC8" w:rsidRPr="00296EC8" w:rsidRDefault="00296EC8" w:rsidP="00296E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296EC8" w:rsidRPr="00296EC8" w:rsidRDefault="00296EC8" w:rsidP="00296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96EC8" w:rsidRPr="00296EC8" w:rsidRDefault="00296EC8" w:rsidP="00296E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7. ПОДТВЕРЖДЕНИЕ ИСПОЛНЕНИЯ ДЕНЕЖНЫХ ОБЯЗАТЕЛЬСТВ</w:t>
      </w:r>
    </w:p>
    <w:p w:rsidR="00296EC8" w:rsidRPr="00296EC8" w:rsidRDefault="00296EC8" w:rsidP="00296EC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неденежных</w:t>
      </w:r>
      <w:proofErr w:type="spellEnd"/>
      <w:r w:rsidRPr="00296EC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:rsidR="00AF2061" w:rsidRPr="00296EC8" w:rsidRDefault="00AF2061">
      <w:pPr>
        <w:rPr>
          <w:rFonts w:ascii="Arial" w:hAnsi="Arial" w:cs="Arial"/>
          <w:sz w:val="24"/>
          <w:szCs w:val="24"/>
        </w:rPr>
      </w:pPr>
    </w:p>
    <w:sectPr w:rsidR="00AF2061" w:rsidRPr="0029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FC"/>
    <w:rsid w:val="00197116"/>
    <w:rsid w:val="00222D05"/>
    <w:rsid w:val="00296EC8"/>
    <w:rsid w:val="00316F19"/>
    <w:rsid w:val="003902A4"/>
    <w:rsid w:val="00477A67"/>
    <w:rsid w:val="0052686F"/>
    <w:rsid w:val="00692889"/>
    <w:rsid w:val="006F0AFC"/>
    <w:rsid w:val="00707447"/>
    <w:rsid w:val="00793A5D"/>
    <w:rsid w:val="00A23B09"/>
    <w:rsid w:val="00AF2061"/>
    <w:rsid w:val="00B61AC9"/>
    <w:rsid w:val="00C05A24"/>
    <w:rsid w:val="00C90464"/>
    <w:rsid w:val="00F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B892"/>
  <w15:docId w15:val="{98DA23BD-A120-4CE9-95FF-96C7F69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6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750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39951804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8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48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54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99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09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7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47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8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31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47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64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8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2022-07-19T02:32:00Z</cp:lastPrinted>
  <dcterms:created xsi:type="dcterms:W3CDTF">2019-07-16T08:44:00Z</dcterms:created>
  <dcterms:modified xsi:type="dcterms:W3CDTF">2022-07-19T03:06:00Z</dcterms:modified>
</cp:coreProperties>
</file>