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03" w:rsidRDefault="00006203" w:rsidP="0000620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06203">
        <w:rPr>
          <w:rFonts w:ascii="Arial" w:hAnsi="Arial" w:cs="Arial"/>
          <w:b/>
          <w:sz w:val="24"/>
          <w:szCs w:val="24"/>
        </w:rPr>
        <w:t>Памятка по правилам пожарной безопасности в жилом секторе.</w:t>
      </w:r>
    </w:p>
    <w:p w:rsidR="00006203" w:rsidRPr="00006203" w:rsidRDefault="00006203" w:rsidP="0000620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06203" w:rsidRPr="00006203" w:rsidRDefault="00006203" w:rsidP="00006203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06203">
        <w:rPr>
          <w:rFonts w:ascii="Arial" w:hAnsi="Arial" w:cs="Arial"/>
          <w:sz w:val="24"/>
          <w:szCs w:val="24"/>
        </w:rPr>
        <w:t>Пожары в жилых домах, надворных постройках, индивидуальных гаражах возникают, как правило, в результате небрежности, халатности в обращении с огнем (курение, применение спичек, дымокуров, костров, факелов, паяльных ламп), неисправности и нарушений при эксплуатации отопительных, электронагревательных приборов, электрооборудования.</w:t>
      </w:r>
      <w:proofErr w:type="gramEnd"/>
      <w:r w:rsidRPr="00006203">
        <w:rPr>
          <w:rFonts w:ascii="Arial" w:hAnsi="Arial" w:cs="Arial"/>
          <w:sz w:val="24"/>
          <w:szCs w:val="24"/>
        </w:rPr>
        <w:br/>
        <w:t xml:space="preserve">В целях недопущения трагедии обращаемся к жителям </w:t>
      </w:r>
      <w:r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 w:rsidRPr="00006203">
        <w:rPr>
          <w:rFonts w:ascii="Arial" w:hAnsi="Arial" w:cs="Arial"/>
          <w:sz w:val="24"/>
          <w:szCs w:val="24"/>
        </w:rPr>
        <w:t xml:space="preserve"> с настоятельной просьбой обратить особое внимание на соблюдение следующих требований пожарной безопасности:</w:t>
      </w:r>
      <w:r w:rsidRPr="00006203">
        <w:rPr>
          <w:rFonts w:ascii="Arial" w:hAnsi="Arial" w:cs="Arial"/>
          <w:sz w:val="24"/>
          <w:szCs w:val="24"/>
        </w:rPr>
        <w:br/>
        <w:t>- сжигание травы и мусора на территории частного жилого сектора запрещено;</w:t>
      </w:r>
      <w:r w:rsidRPr="00006203">
        <w:rPr>
          <w:rFonts w:ascii="Arial" w:hAnsi="Arial" w:cs="Arial"/>
          <w:sz w:val="24"/>
          <w:szCs w:val="24"/>
        </w:rPr>
        <w:br/>
        <w:t>- приусадебные участки очищать от сухой травы и мусора;</w:t>
      </w:r>
      <w:r w:rsidRPr="00006203">
        <w:rPr>
          <w:rFonts w:ascii="Arial" w:hAnsi="Arial" w:cs="Arial"/>
          <w:sz w:val="24"/>
          <w:szCs w:val="24"/>
        </w:rPr>
        <w:br/>
        <w:t>- не бросать не затушенные окурки и спички в траву;</w:t>
      </w:r>
      <w:r w:rsidRPr="00006203">
        <w:rPr>
          <w:rFonts w:ascii="Arial" w:hAnsi="Arial" w:cs="Arial"/>
          <w:sz w:val="24"/>
          <w:szCs w:val="24"/>
        </w:rPr>
        <w:br/>
        <w:t>- не разводить костры ближе 50 м от зданий и сооружений, а также лесопосадок;</w:t>
      </w:r>
      <w:r w:rsidRPr="00006203">
        <w:rPr>
          <w:rFonts w:ascii="Arial" w:hAnsi="Arial" w:cs="Arial"/>
          <w:sz w:val="24"/>
          <w:szCs w:val="24"/>
        </w:rPr>
        <w:br/>
        <w:t>- очищать проезды к домам и дачным участкам;</w:t>
      </w:r>
      <w:r w:rsidRPr="00006203">
        <w:rPr>
          <w:rFonts w:ascii="Arial" w:hAnsi="Arial" w:cs="Arial"/>
          <w:sz w:val="24"/>
          <w:szCs w:val="24"/>
        </w:rPr>
        <w:br/>
        <w:t>- установите у каждого строения емкость с водой и песком, либо иные первичные средства пожаротушения</w:t>
      </w:r>
      <w:proofErr w:type="gramStart"/>
      <w:r w:rsidRPr="00006203">
        <w:rPr>
          <w:rFonts w:ascii="Arial" w:hAnsi="Arial" w:cs="Arial"/>
          <w:sz w:val="24"/>
          <w:szCs w:val="24"/>
        </w:rPr>
        <w:t>.</w:t>
      </w:r>
      <w:proofErr w:type="gramEnd"/>
      <w:r w:rsidRPr="00006203">
        <w:rPr>
          <w:rFonts w:ascii="Arial" w:hAnsi="Arial" w:cs="Arial"/>
          <w:sz w:val="24"/>
          <w:szCs w:val="24"/>
        </w:rPr>
        <w:br/>
        <w:t xml:space="preserve">- </w:t>
      </w:r>
      <w:proofErr w:type="gramStart"/>
      <w:r w:rsidRPr="00006203">
        <w:rPr>
          <w:rFonts w:ascii="Arial" w:hAnsi="Arial" w:cs="Arial"/>
          <w:sz w:val="24"/>
          <w:szCs w:val="24"/>
        </w:rPr>
        <w:t>н</w:t>
      </w:r>
      <w:proofErr w:type="gramEnd"/>
      <w:r w:rsidRPr="00006203">
        <w:rPr>
          <w:rFonts w:ascii="Arial" w:hAnsi="Arial" w:cs="Arial"/>
          <w:sz w:val="24"/>
          <w:szCs w:val="24"/>
        </w:rPr>
        <w:t>е оставляйте во дворах баллоны с газом, а также емкости с легковоспламеняющимися или горючими жидкостями;</w:t>
      </w:r>
      <w:r w:rsidRPr="00006203">
        <w:rPr>
          <w:rFonts w:ascii="Arial" w:hAnsi="Arial" w:cs="Arial"/>
          <w:sz w:val="24"/>
          <w:szCs w:val="24"/>
        </w:rPr>
        <w:br/>
        <w:t>- 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травы;</w:t>
      </w:r>
      <w:r w:rsidRPr="00006203">
        <w:rPr>
          <w:rFonts w:ascii="Arial" w:hAnsi="Arial" w:cs="Arial"/>
          <w:sz w:val="24"/>
          <w:szCs w:val="24"/>
        </w:rPr>
        <w:br/>
        <w:t>- строго пресекайте шалость детей с огнем.</w:t>
      </w:r>
      <w:r w:rsidRPr="00006203">
        <w:rPr>
          <w:rFonts w:ascii="Arial" w:hAnsi="Arial" w:cs="Arial"/>
          <w:sz w:val="24"/>
          <w:szCs w:val="24"/>
        </w:rPr>
        <w:br/>
        <w:t>При отоплении помещений запрещается:</w:t>
      </w:r>
      <w:r w:rsidRPr="00006203">
        <w:rPr>
          <w:rFonts w:ascii="Arial" w:hAnsi="Arial" w:cs="Arial"/>
          <w:sz w:val="24"/>
          <w:szCs w:val="24"/>
        </w:rPr>
        <w:br/>
        <w:t>- топить печи, имеющие трещины дверцы;</w:t>
      </w:r>
      <w:r w:rsidRPr="00006203">
        <w:rPr>
          <w:rFonts w:ascii="Arial" w:hAnsi="Arial" w:cs="Arial"/>
          <w:sz w:val="24"/>
          <w:szCs w:val="24"/>
        </w:rPr>
        <w:br/>
        <w:t>- растапливать печи легковоспламеняющимися и горючими жидкостями;</w:t>
      </w:r>
      <w:r w:rsidRPr="00006203">
        <w:rPr>
          <w:rFonts w:ascii="Arial" w:hAnsi="Arial" w:cs="Arial"/>
          <w:sz w:val="24"/>
          <w:szCs w:val="24"/>
        </w:rPr>
        <w:br/>
        <w:t>- перекаливать печи, топить печи с открытыми дверцами, использовать уголь для топки необорудованных для этой цели печей;</w:t>
      </w:r>
      <w:r w:rsidRPr="00006203">
        <w:rPr>
          <w:rFonts w:ascii="Arial" w:hAnsi="Arial" w:cs="Arial"/>
          <w:sz w:val="24"/>
          <w:szCs w:val="24"/>
        </w:rPr>
        <w:br/>
        <w:t>- оставлять без надзора топящиеся печи и поручать надзор за ними малолетним детям.</w:t>
      </w:r>
      <w:r w:rsidRPr="00006203">
        <w:rPr>
          <w:rFonts w:ascii="Arial" w:hAnsi="Arial" w:cs="Arial"/>
          <w:sz w:val="24"/>
          <w:szCs w:val="24"/>
        </w:rPr>
        <w:br/>
      </w:r>
      <w:proofErr w:type="gramStart"/>
      <w:r w:rsidRPr="00006203">
        <w:rPr>
          <w:rFonts w:ascii="Arial" w:hAnsi="Arial" w:cs="Arial"/>
          <w:sz w:val="24"/>
          <w:szCs w:val="24"/>
        </w:rPr>
        <w:t>При эксплуатации электросетей и электроприборов запрещается:</w:t>
      </w:r>
      <w:r w:rsidRPr="00006203">
        <w:rPr>
          <w:rFonts w:ascii="Arial" w:hAnsi="Arial" w:cs="Arial"/>
          <w:sz w:val="24"/>
          <w:szCs w:val="24"/>
        </w:rPr>
        <w:br/>
        <w:t>- пользоваться электропроводами и шнурами с поврежденной изоляцией, завязывать провода, подвешивать на них абажуры и люстры;</w:t>
      </w:r>
      <w:r w:rsidRPr="00006203">
        <w:rPr>
          <w:rFonts w:ascii="Arial" w:hAnsi="Arial" w:cs="Arial"/>
          <w:sz w:val="24"/>
          <w:szCs w:val="24"/>
        </w:rPr>
        <w:br/>
        <w:t>- пользоваться электроутюгами, электроплитками, электрочайниками без несгораемых подставок, применять самодельные нагревательные электроприборы;</w:t>
      </w:r>
      <w:r w:rsidRPr="00006203">
        <w:rPr>
          <w:rFonts w:ascii="Arial" w:hAnsi="Arial" w:cs="Arial"/>
          <w:sz w:val="24"/>
          <w:szCs w:val="24"/>
        </w:rPr>
        <w:br/>
        <w:t>- применять для защиты электросетей самодельные предохранители (скрутки проволоки, гвозди и т.д.);</w:t>
      </w:r>
      <w:r w:rsidRPr="00006203">
        <w:rPr>
          <w:rFonts w:ascii="Arial" w:hAnsi="Arial" w:cs="Arial"/>
          <w:sz w:val="24"/>
          <w:szCs w:val="24"/>
        </w:rPr>
        <w:br/>
        <w:t>- допускать включение в электросеть одновременно нескольких электроприборов большой мощности;</w:t>
      </w:r>
      <w:proofErr w:type="gramEnd"/>
      <w:r w:rsidRPr="00006203">
        <w:rPr>
          <w:rFonts w:ascii="Arial" w:hAnsi="Arial" w:cs="Arial"/>
          <w:sz w:val="24"/>
          <w:szCs w:val="24"/>
        </w:rPr>
        <w:br/>
      </w:r>
      <w:r w:rsidRPr="00006203">
        <w:rPr>
          <w:rFonts w:ascii="Arial" w:hAnsi="Arial" w:cs="Arial"/>
          <w:sz w:val="24"/>
          <w:szCs w:val="24"/>
        </w:rPr>
        <w:br/>
        <w:t>На успешное тушение пожара и спасение людей, находящихся в горящем здании влияют следующие основные факторы:</w:t>
      </w:r>
      <w:r w:rsidRPr="00006203">
        <w:rPr>
          <w:rFonts w:ascii="Arial" w:hAnsi="Arial" w:cs="Arial"/>
          <w:sz w:val="24"/>
          <w:szCs w:val="24"/>
        </w:rPr>
        <w:br/>
      </w:r>
      <w:proofErr w:type="gramStart"/>
      <w:r w:rsidRPr="00006203">
        <w:rPr>
          <w:rFonts w:ascii="Arial" w:hAnsi="Arial" w:cs="Arial"/>
          <w:sz w:val="24"/>
          <w:szCs w:val="24"/>
        </w:rPr>
        <w:t>Своевременное обнаружение пожара;</w:t>
      </w:r>
      <w:r w:rsidRPr="00006203">
        <w:rPr>
          <w:rFonts w:ascii="Arial" w:hAnsi="Arial" w:cs="Arial"/>
          <w:sz w:val="24"/>
          <w:szCs w:val="24"/>
        </w:rPr>
        <w:br/>
        <w:t>Незамедлительное сообщение о возн</w:t>
      </w:r>
      <w:r>
        <w:rPr>
          <w:rFonts w:ascii="Arial" w:hAnsi="Arial" w:cs="Arial"/>
          <w:sz w:val="24"/>
          <w:szCs w:val="24"/>
        </w:rPr>
        <w:t>икновении пожара по телефону «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50-6-53</w:t>
      </w:r>
      <w:r w:rsidRPr="00006203">
        <w:rPr>
          <w:rFonts w:ascii="Arial" w:hAnsi="Arial" w:cs="Arial"/>
          <w:sz w:val="24"/>
          <w:szCs w:val="24"/>
        </w:rPr>
        <w:t xml:space="preserve"> или</w:t>
      </w:r>
      <w:r w:rsidRPr="00006203">
        <w:rPr>
          <w:rFonts w:ascii="Arial" w:hAnsi="Arial" w:cs="Arial"/>
          <w:sz w:val="24"/>
          <w:szCs w:val="24"/>
        </w:rPr>
        <w:br/>
        <w:t>с мобильного «01*» или «112», назвать свою фамилию, указать точный адрес пожара, пути проезда, что горит;</w:t>
      </w:r>
      <w:r w:rsidRPr="00006203">
        <w:rPr>
          <w:rFonts w:ascii="Arial" w:hAnsi="Arial" w:cs="Arial"/>
          <w:sz w:val="24"/>
          <w:szCs w:val="24"/>
        </w:rPr>
        <w:br/>
        <w:t>Принятие меры по спасению и эвакуации людей, тушению пожара, защиты соседних строений, путем использования первичных средств тушения пожара, эвакуации людей, имущества и материальных ценностей;</w:t>
      </w:r>
      <w:proofErr w:type="gramEnd"/>
      <w:r w:rsidRPr="00006203">
        <w:rPr>
          <w:rFonts w:ascii="Arial" w:hAnsi="Arial" w:cs="Arial"/>
          <w:sz w:val="24"/>
          <w:szCs w:val="24"/>
        </w:rPr>
        <w:br/>
      </w:r>
      <w:proofErr w:type="gramStart"/>
      <w:r w:rsidRPr="00006203">
        <w:rPr>
          <w:rFonts w:ascii="Arial" w:hAnsi="Arial" w:cs="Arial"/>
          <w:sz w:val="24"/>
          <w:szCs w:val="24"/>
        </w:rPr>
        <w:t>Тушение пожара на начальной стадии силами добровольных пожарных дружин и населением;</w:t>
      </w:r>
      <w:r w:rsidRPr="00006203">
        <w:rPr>
          <w:rFonts w:ascii="Arial" w:hAnsi="Arial" w:cs="Arial"/>
          <w:sz w:val="24"/>
          <w:szCs w:val="24"/>
        </w:rPr>
        <w:br/>
      </w:r>
      <w:r w:rsidRPr="00006203">
        <w:rPr>
          <w:rFonts w:ascii="Arial" w:hAnsi="Arial" w:cs="Arial"/>
          <w:sz w:val="24"/>
          <w:szCs w:val="24"/>
        </w:rPr>
        <w:lastRenderedPageBreak/>
        <w:t>В случае невозможности проникнуть в горящее помещение из-за опасных факторов пожара для подачи огнетушащих средств, необходимо принять меры по ограничению доступа кислорода в зону горения и ограничению распространения огня на соседние помещения;</w:t>
      </w:r>
      <w:r w:rsidRPr="00006203">
        <w:rPr>
          <w:rFonts w:ascii="Arial" w:hAnsi="Arial" w:cs="Arial"/>
          <w:sz w:val="24"/>
          <w:szCs w:val="24"/>
        </w:rPr>
        <w:br/>
        <w:t>Организация встречи подразделений пожарной охраны и указание кратчайшие пути проезда к месту пожара;</w:t>
      </w:r>
      <w:proofErr w:type="gramEnd"/>
      <w:r w:rsidRPr="00006203">
        <w:rPr>
          <w:rFonts w:ascii="Arial" w:hAnsi="Arial" w:cs="Arial"/>
          <w:sz w:val="24"/>
          <w:szCs w:val="24"/>
        </w:rPr>
        <w:br/>
        <w:t>Удовлетворительное состояние дорог и подъездных путей;</w:t>
      </w:r>
      <w:r w:rsidRPr="00006203">
        <w:rPr>
          <w:rFonts w:ascii="Arial" w:hAnsi="Arial" w:cs="Arial"/>
          <w:sz w:val="24"/>
          <w:szCs w:val="24"/>
        </w:rPr>
        <w:br/>
        <w:t>Своевременное прибытие подразделений пожарной охраны;</w:t>
      </w:r>
    </w:p>
    <w:p w:rsidR="00006203" w:rsidRPr="00006203" w:rsidRDefault="00006203" w:rsidP="00006203">
      <w:pPr>
        <w:pStyle w:val="a3"/>
        <w:rPr>
          <w:rFonts w:ascii="Arial" w:hAnsi="Arial" w:cs="Arial"/>
          <w:sz w:val="24"/>
          <w:szCs w:val="24"/>
        </w:rPr>
      </w:pPr>
      <w:r w:rsidRPr="00006203">
        <w:rPr>
          <w:rFonts w:ascii="Arial" w:hAnsi="Arial" w:cs="Arial"/>
          <w:sz w:val="24"/>
          <w:szCs w:val="24"/>
        </w:rPr>
        <w:t>Помните, что неумелое обращение с огнём приводит к человеческим жертвам</w:t>
      </w:r>
      <w:r w:rsidRPr="00006203">
        <w:rPr>
          <w:rFonts w:ascii="Arial" w:hAnsi="Arial" w:cs="Arial"/>
          <w:sz w:val="24"/>
          <w:szCs w:val="24"/>
        </w:rPr>
        <w:br/>
        <w:t xml:space="preserve">и материальному ущербу. </w:t>
      </w:r>
    </w:p>
    <w:p w:rsidR="00CD65F4" w:rsidRPr="00006203" w:rsidRDefault="00CD65F4" w:rsidP="00006203">
      <w:pPr>
        <w:pStyle w:val="a3"/>
        <w:rPr>
          <w:rFonts w:ascii="Arial" w:hAnsi="Arial" w:cs="Arial"/>
          <w:sz w:val="24"/>
          <w:szCs w:val="24"/>
        </w:rPr>
      </w:pPr>
    </w:p>
    <w:sectPr w:rsidR="00CD65F4" w:rsidRPr="0000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43F22"/>
    <w:multiLevelType w:val="multilevel"/>
    <w:tmpl w:val="682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03"/>
    <w:rsid w:val="00006203"/>
    <w:rsid w:val="00C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2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2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2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2353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2020-04-29T05:15:00Z</dcterms:created>
  <dcterms:modified xsi:type="dcterms:W3CDTF">2020-04-29T05:22:00Z</dcterms:modified>
</cp:coreProperties>
</file>