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B0" w:rsidRDefault="000A25A1" w:rsidP="000A25A1">
      <w:pPr>
        <w:pStyle w:val="a4"/>
        <w:jc w:val="center"/>
      </w:pPr>
      <w:r>
        <w:t>Российская  Федерация</w:t>
      </w:r>
    </w:p>
    <w:p w:rsidR="000A25A1" w:rsidRDefault="000A25A1" w:rsidP="000A25A1">
      <w:pPr>
        <w:pStyle w:val="a4"/>
        <w:jc w:val="center"/>
      </w:pPr>
      <w:r>
        <w:t>Иркутская  область</w:t>
      </w:r>
    </w:p>
    <w:p w:rsidR="000A25A1" w:rsidRDefault="000A25A1" w:rsidP="000A25A1">
      <w:pPr>
        <w:pStyle w:val="a4"/>
        <w:jc w:val="center"/>
      </w:pPr>
      <w:r>
        <w:t>Балаганский район</w:t>
      </w:r>
    </w:p>
    <w:p w:rsidR="000A25A1" w:rsidRDefault="000A25A1" w:rsidP="000A25A1">
      <w:pPr>
        <w:pStyle w:val="a4"/>
        <w:jc w:val="center"/>
      </w:pPr>
      <w:r>
        <w:t>Администрация</w:t>
      </w:r>
    </w:p>
    <w:p w:rsidR="000A25A1" w:rsidRDefault="000A25A1" w:rsidP="000A25A1">
      <w:pPr>
        <w:pStyle w:val="a4"/>
        <w:jc w:val="center"/>
      </w:pPr>
      <w:r>
        <w:t>Коноваловского муниципального образования</w:t>
      </w:r>
    </w:p>
    <w:p w:rsidR="000A25A1" w:rsidRDefault="000A25A1" w:rsidP="000A25A1">
      <w:pPr>
        <w:pStyle w:val="a4"/>
        <w:jc w:val="center"/>
      </w:pPr>
    </w:p>
    <w:p w:rsidR="000A25A1" w:rsidRDefault="000A25A1" w:rsidP="000A25A1">
      <w:pPr>
        <w:pStyle w:val="a4"/>
        <w:jc w:val="center"/>
      </w:pPr>
    </w:p>
    <w:p w:rsidR="000A25A1" w:rsidRDefault="000A25A1" w:rsidP="000A25A1">
      <w:pPr>
        <w:pStyle w:val="a4"/>
        <w:jc w:val="center"/>
      </w:pPr>
    </w:p>
    <w:p w:rsidR="00C80186" w:rsidRDefault="00C80186" w:rsidP="00C80186">
      <w:pPr>
        <w:pStyle w:val="a4"/>
        <w:jc w:val="center"/>
        <w:rPr>
          <w:b/>
        </w:rPr>
      </w:pPr>
      <w:r>
        <w:rPr>
          <w:b/>
        </w:rPr>
        <w:t xml:space="preserve">ПОСТАНОВЛЕНИЕ   </w:t>
      </w:r>
    </w:p>
    <w:p w:rsidR="00C80186" w:rsidRDefault="00C80186" w:rsidP="00C80186">
      <w:pPr>
        <w:pStyle w:val="a4"/>
      </w:pPr>
    </w:p>
    <w:p w:rsidR="000A25A1" w:rsidRPr="00C80186" w:rsidRDefault="00C80186" w:rsidP="00C80186">
      <w:pPr>
        <w:pStyle w:val="a4"/>
        <w:rPr>
          <w:b/>
        </w:rPr>
      </w:pPr>
      <w:r w:rsidRPr="00C80186">
        <w:t>от</w:t>
      </w:r>
      <w:r w:rsidR="002A45E4" w:rsidRPr="00C80186">
        <w:t xml:space="preserve"> </w:t>
      </w:r>
      <w:r w:rsidR="00325438">
        <w:t xml:space="preserve"> 27.</w:t>
      </w:r>
      <w:r w:rsidR="00F36341">
        <w:t xml:space="preserve"> 10.2014 г</w:t>
      </w:r>
      <w:r>
        <w:t xml:space="preserve">                                                       с. Коновалово                                          </w:t>
      </w:r>
      <w:r w:rsidR="00F36341">
        <w:t xml:space="preserve">                </w:t>
      </w:r>
      <w:r w:rsidR="00325438">
        <w:t>№ 37</w:t>
      </w:r>
      <w:r w:rsidR="00026C95">
        <w:t xml:space="preserve"> </w:t>
      </w:r>
      <w:r>
        <w:t xml:space="preserve">                    </w:t>
      </w:r>
    </w:p>
    <w:p w:rsidR="00C80186" w:rsidRDefault="00C80186" w:rsidP="000A25A1">
      <w:pPr>
        <w:pStyle w:val="a4"/>
      </w:pPr>
    </w:p>
    <w:p w:rsidR="00325438" w:rsidRDefault="00325438" w:rsidP="000A25A1">
      <w:pPr>
        <w:pStyle w:val="a4"/>
      </w:pPr>
      <w:r>
        <w:t>« Об у</w:t>
      </w:r>
      <w:r w:rsidR="009468E6">
        <w:t>тверждении  Положения о составе</w:t>
      </w:r>
      <w:r>
        <w:t>, порядке, подготовки</w:t>
      </w:r>
    </w:p>
    <w:p w:rsidR="00F36341" w:rsidRDefault="00325438" w:rsidP="000A25A1">
      <w:pPr>
        <w:pStyle w:val="a4"/>
      </w:pPr>
      <w:r>
        <w:t>генерального плана поселения и внесения в него изменений</w:t>
      </w:r>
      <w:r w:rsidR="00C80186">
        <w:t xml:space="preserve">»     </w:t>
      </w:r>
      <w:bookmarkStart w:id="0" w:name="_GoBack"/>
      <w:bookmarkEnd w:id="0"/>
    </w:p>
    <w:p w:rsidR="00F36341" w:rsidRDefault="00F36341" w:rsidP="000A25A1">
      <w:pPr>
        <w:pStyle w:val="a4"/>
      </w:pPr>
    </w:p>
    <w:p w:rsidR="00F36341" w:rsidRDefault="00F36341" w:rsidP="000A25A1">
      <w:pPr>
        <w:pStyle w:val="a4"/>
      </w:pPr>
    </w:p>
    <w:p w:rsidR="000A25A1" w:rsidRPr="000A25A1" w:rsidRDefault="00F36341" w:rsidP="000A25A1">
      <w:pPr>
        <w:pStyle w:val="a4"/>
      </w:pPr>
      <w:r>
        <w:t>В соотв</w:t>
      </w:r>
      <w:r w:rsidR="00325438">
        <w:t>етствии со статьями  9,18,23 _24 Градостроительного кодекса Российской Федерации, Законом Иркутской области от</w:t>
      </w:r>
      <w:r w:rsidR="00026C95">
        <w:t xml:space="preserve"> 23.07.2008  № 59-оз « О градостроительной деятельности </w:t>
      </w:r>
      <w:proofErr w:type="gramStart"/>
      <w:r w:rsidR="00026C95">
        <w:t>в</w:t>
      </w:r>
      <w:proofErr w:type="gramEnd"/>
      <w:r w:rsidR="00026C95">
        <w:t xml:space="preserve"> Иркутской  области</w:t>
      </w:r>
      <w:r w:rsidR="00325438">
        <w:t xml:space="preserve"> </w:t>
      </w:r>
      <w:r>
        <w:t>»</w:t>
      </w:r>
      <w:proofErr w:type="gramStart"/>
      <w:r w:rsidR="00C80186">
        <w:t xml:space="preserve"> </w:t>
      </w:r>
      <w:r w:rsidR="00026C95">
        <w:t>,</w:t>
      </w:r>
      <w:proofErr w:type="gramEnd"/>
      <w:r w:rsidR="00026C95">
        <w:t xml:space="preserve"> Методическими рекомендациями по разработке проектов генеральных планов поселений и городских округов , утвержденных Приказом Мин региона  РФ от 26.05.2011 №244, руководствуясь Уставом Коноваловского муниципального образования.</w:t>
      </w:r>
      <w:r w:rsidR="00C80186">
        <w:t xml:space="preserve">                                                                                                </w:t>
      </w:r>
    </w:p>
    <w:p w:rsidR="000A25A1" w:rsidRPr="000A25A1" w:rsidRDefault="000A25A1" w:rsidP="000A25A1">
      <w:pPr>
        <w:pStyle w:val="a4"/>
        <w:jc w:val="center"/>
        <w:rPr>
          <w:b/>
        </w:rPr>
      </w:pPr>
    </w:p>
    <w:p w:rsidR="000A25A1" w:rsidRPr="00026C95" w:rsidRDefault="0026325C" w:rsidP="00FF0540">
      <w:pPr>
        <w:rPr>
          <w:b/>
        </w:rPr>
      </w:pPr>
      <w:r>
        <w:t xml:space="preserve">   </w:t>
      </w:r>
      <w:r w:rsidR="00C45BBE">
        <w:t xml:space="preserve"> </w:t>
      </w:r>
      <w:r w:rsidR="00FF0540">
        <w:t xml:space="preserve"> </w:t>
      </w:r>
      <w:r w:rsidR="00C45BBE">
        <w:t xml:space="preserve"> </w:t>
      </w:r>
      <w:r w:rsidR="000A25A1" w:rsidRPr="00026C95">
        <w:rPr>
          <w:b/>
        </w:rPr>
        <w:t>Постановляю:</w:t>
      </w:r>
    </w:p>
    <w:p w:rsidR="00C45BBE" w:rsidRDefault="00026C95" w:rsidP="003731F3">
      <w:pPr>
        <w:pStyle w:val="a3"/>
        <w:numPr>
          <w:ilvl w:val="0"/>
          <w:numId w:val="2"/>
        </w:numPr>
      </w:pPr>
      <w:r>
        <w:t>Утвердить   положение о составе</w:t>
      </w:r>
      <w:proofErr w:type="gramStart"/>
      <w:r>
        <w:t xml:space="preserve"> ,</w:t>
      </w:r>
      <w:proofErr w:type="gramEnd"/>
      <w:r>
        <w:t xml:space="preserve"> порядке подготовки генерального плана поселения и внесения в него изменений согласно приложения №1</w:t>
      </w:r>
    </w:p>
    <w:p w:rsidR="003731F3" w:rsidRDefault="003731F3" w:rsidP="003731F3">
      <w:pPr>
        <w:pStyle w:val="a3"/>
        <w:numPr>
          <w:ilvl w:val="0"/>
          <w:numId w:val="2"/>
        </w:numPr>
      </w:pPr>
      <w:r>
        <w:t xml:space="preserve"> Опубликовать данное постановление в « Коноваловском  вестнике» и разместить на официальном сайте Администрации  Коноваловского МО, в информационн</w:t>
      </w:r>
      <w:proofErr w:type="gramStart"/>
      <w:r>
        <w:t>о-</w:t>
      </w:r>
      <w:proofErr w:type="gramEnd"/>
      <w:r>
        <w:t xml:space="preserve"> телекоммуникационной  сети Интернет.</w:t>
      </w:r>
    </w:p>
    <w:p w:rsidR="003731F3" w:rsidRDefault="00026C95" w:rsidP="003731F3">
      <w:pPr>
        <w:pStyle w:val="a3"/>
        <w:numPr>
          <w:ilvl w:val="0"/>
          <w:numId w:val="2"/>
        </w:numPr>
      </w:pPr>
      <w:r>
        <w:t xml:space="preserve">3. Контроль за  </w:t>
      </w:r>
      <w:r w:rsidR="00F15BA4">
        <w:t>исполнением  настоящего  Постановления</w:t>
      </w:r>
      <w:r w:rsidR="003731F3">
        <w:t xml:space="preserve"> оставляю за собой.</w:t>
      </w:r>
    </w:p>
    <w:p w:rsidR="00C45BBE" w:rsidRDefault="00C45BBE" w:rsidP="00C45BBE"/>
    <w:p w:rsidR="00C45BBE" w:rsidRDefault="00C45BBE" w:rsidP="00C45BBE">
      <w:r>
        <w:t xml:space="preserve">    Глава Коноваловского МО:                                  Е.О. Бережных</w:t>
      </w:r>
    </w:p>
    <w:p w:rsidR="0026325C" w:rsidRDefault="0026325C" w:rsidP="005034B9"/>
    <w:p w:rsidR="0026325C" w:rsidRDefault="0026325C" w:rsidP="005034B9"/>
    <w:p w:rsidR="003C6150" w:rsidRDefault="003C6150">
      <w:r>
        <w:t xml:space="preserve">       </w:t>
      </w:r>
    </w:p>
    <w:p w:rsidR="003C6150" w:rsidRDefault="003C6150"/>
    <w:p w:rsidR="00806C30" w:rsidRDefault="00806C30"/>
    <w:p w:rsidR="00806C30" w:rsidRDefault="00806C30"/>
    <w:p w:rsidR="00806C30" w:rsidRDefault="00806C30"/>
    <w:p w:rsidR="00806C30" w:rsidRDefault="00806C30"/>
    <w:p w:rsidR="00806C30" w:rsidRDefault="00806C30"/>
    <w:p w:rsidR="00806C30" w:rsidRDefault="00806C30"/>
    <w:p w:rsidR="00806C30" w:rsidRPr="00806C30" w:rsidRDefault="00806C30" w:rsidP="00806C30">
      <w:pPr>
        <w:tabs>
          <w:tab w:val="left" w:pos="8640"/>
        </w:tabs>
        <w:autoSpaceDE w:val="0"/>
        <w:autoSpaceDN w:val="0"/>
        <w:adjustRightInd w:val="0"/>
        <w:spacing w:after="0" w:line="240" w:lineRule="auto"/>
        <w:jc w:val="right"/>
        <w:outlineLvl w:val="0"/>
        <w:rPr>
          <w:rFonts w:ascii="Times New Roman" w:eastAsia="Times New Roman" w:hAnsi="Times New Roman" w:cs="Times New Roman"/>
          <w:sz w:val="24"/>
          <w:szCs w:val="24"/>
          <w:u w:val="single"/>
          <w:lang w:eastAsia="ru-RU"/>
        </w:rPr>
      </w:pPr>
      <w:r w:rsidRPr="00806C30">
        <w:rPr>
          <w:rFonts w:ascii="Times New Roman" w:eastAsia="Times New Roman" w:hAnsi="Times New Roman" w:cs="Times New Roman"/>
          <w:sz w:val="24"/>
          <w:szCs w:val="24"/>
          <w:u w:val="single"/>
          <w:lang w:eastAsia="ru-RU"/>
        </w:rPr>
        <w:lastRenderedPageBreak/>
        <w:t>Приложение  №1</w:t>
      </w:r>
    </w:p>
    <w:p w:rsidR="00806C30" w:rsidRPr="00806C30" w:rsidRDefault="00806C30" w:rsidP="00806C30">
      <w:pPr>
        <w:tabs>
          <w:tab w:val="left" w:pos="8640"/>
        </w:tabs>
        <w:autoSpaceDE w:val="0"/>
        <w:autoSpaceDN w:val="0"/>
        <w:adjustRightInd w:val="0"/>
        <w:spacing w:after="0" w:line="240" w:lineRule="auto"/>
        <w:jc w:val="right"/>
        <w:outlineLvl w:val="0"/>
        <w:rPr>
          <w:rFonts w:ascii="Times New Roman" w:eastAsia="Times New Roman" w:hAnsi="Times New Roman" w:cs="Times New Roman"/>
          <w:sz w:val="24"/>
          <w:szCs w:val="24"/>
          <w:u w:val="single"/>
          <w:lang w:eastAsia="ru-RU"/>
        </w:rPr>
      </w:pPr>
      <w:r w:rsidRPr="00806C30">
        <w:rPr>
          <w:rFonts w:ascii="Times New Roman" w:eastAsia="Times New Roman" w:hAnsi="Times New Roman" w:cs="Times New Roman"/>
          <w:sz w:val="24"/>
          <w:szCs w:val="24"/>
          <w:u w:val="single"/>
          <w:lang w:eastAsia="ru-RU"/>
        </w:rPr>
        <w:t>К Постановлению № 37 от 27.10.2014 г</w:t>
      </w:r>
    </w:p>
    <w:p w:rsidR="00806C30" w:rsidRPr="00806C30" w:rsidRDefault="00806C30" w:rsidP="00806C30">
      <w:pPr>
        <w:tabs>
          <w:tab w:val="left" w:pos="8640"/>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06C30" w:rsidRPr="00806C30" w:rsidRDefault="00806C30" w:rsidP="00806C30">
      <w:pPr>
        <w:tabs>
          <w:tab w:val="left" w:pos="8640"/>
        </w:tabs>
        <w:autoSpaceDE w:val="0"/>
        <w:autoSpaceDN w:val="0"/>
        <w:adjustRightInd w:val="0"/>
        <w:spacing w:after="0" w:line="240" w:lineRule="auto"/>
        <w:jc w:val="center"/>
        <w:rPr>
          <w:rFonts w:ascii="Times New Roman" w:eastAsia="Times New Roman" w:hAnsi="Times New Roman" w:cs="Times New Roman"/>
          <w:b/>
          <w:caps/>
          <w:kern w:val="36"/>
          <w:sz w:val="24"/>
          <w:szCs w:val="24"/>
          <w:lang w:eastAsia="ru-RU"/>
        </w:rPr>
      </w:pPr>
      <w:r w:rsidRPr="00806C30">
        <w:rPr>
          <w:rFonts w:ascii="Times New Roman" w:eastAsia="Times New Roman" w:hAnsi="Times New Roman" w:cs="Times New Roman"/>
          <w:b/>
          <w:caps/>
          <w:kern w:val="36"/>
          <w:sz w:val="24"/>
          <w:szCs w:val="24"/>
          <w:lang w:eastAsia="ru-RU"/>
        </w:rPr>
        <w:t>Положение о составе, порядке подготовки генерального плана КОНОВАЛОВСКОГО МО и внесения в него изменений</w:t>
      </w:r>
    </w:p>
    <w:p w:rsidR="00806C30" w:rsidRPr="00806C30" w:rsidRDefault="00806C30" w:rsidP="00806C30">
      <w:pPr>
        <w:tabs>
          <w:tab w:val="left" w:pos="864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6C30" w:rsidRPr="00806C30" w:rsidRDefault="00806C30" w:rsidP="00806C30">
      <w:pPr>
        <w:spacing w:after="0" w:line="240" w:lineRule="auto"/>
        <w:jc w:val="both"/>
        <w:rPr>
          <w:rFonts w:ascii="Times New Roman" w:eastAsia="Times New Roman" w:hAnsi="Times New Roman" w:cs="Times New Roman"/>
          <w:sz w:val="24"/>
          <w:szCs w:val="24"/>
          <w:lang w:eastAsia="ru-RU"/>
        </w:rPr>
      </w:pPr>
      <w:r w:rsidRPr="00806C30">
        <w:rPr>
          <w:rFonts w:ascii="Times New Roman" w:eastAsia="Times New Roman" w:hAnsi="Times New Roman" w:cs="Times New Roman"/>
          <w:sz w:val="24"/>
          <w:szCs w:val="24"/>
          <w:lang w:eastAsia="ru-RU"/>
        </w:rPr>
        <w:t>Глава I. ОБЩИЕ ПОЛОЖЕНИЯ</w:t>
      </w:r>
    </w:p>
    <w:p w:rsidR="00806C30" w:rsidRPr="00806C30" w:rsidRDefault="00806C30" w:rsidP="00806C30">
      <w:pPr>
        <w:spacing w:after="0" w:line="240" w:lineRule="auto"/>
        <w:jc w:val="both"/>
        <w:rPr>
          <w:rFonts w:ascii="Times New Roman" w:eastAsia="Times New Roman" w:hAnsi="Times New Roman" w:cs="Times New Roman"/>
          <w:sz w:val="24"/>
          <w:szCs w:val="24"/>
          <w:lang w:eastAsia="ru-RU"/>
        </w:rPr>
      </w:pP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sz w:val="24"/>
          <w:szCs w:val="24"/>
          <w:lang w:eastAsia="ru-RU"/>
        </w:rPr>
        <w:t>1.</w:t>
      </w:r>
      <w:r w:rsidRPr="00806C30">
        <w:rPr>
          <w:rFonts w:ascii="Times New Roman" w:eastAsia="Times New Roman" w:hAnsi="Times New Roman" w:cs="Times New Roman"/>
          <w:sz w:val="24"/>
          <w:szCs w:val="24"/>
          <w:lang w:eastAsia="ru-RU"/>
        </w:rPr>
        <w:tab/>
      </w:r>
      <w:proofErr w:type="gramStart"/>
      <w:r w:rsidRPr="00806C30">
        <w:rPr>
          <w:rFonts w:ascii="Times New Roman" w:eastAsia="Times New Roman" w:hAnsi="Times New Roman" w:cs="Times New Roman"/>
          <w:color w:val="3B2D36"/>
          <w:sz w:val="24"/>
          <w:szCs w:val="24"/>
          <w:lang w:eastAsia="ru-RU"/>
        </w:rPr>
        <w:t>Настоящее Положение о составе, порядке подготовки генеральных планов, порядке подготовки изменений и внесения их в генеральные планы поселений, а также о составе, порядке подготовки планов реализации генеральных планов поселений (далее – Положение) разработано в соответствии со статьями 9, 18, 23 - 24 Градостроительного кодекса Российской Федерации, Законом Иркутской области от 23.07.2008 № 59-оз «О градостроительной деятельности в Иркутской области», Методическими рекомендациями по разработке</w:t>
      </w:r>
      <w:proofErr w:type="gramEnd"/>
      <w:r w:rsidRPr="00806C30">
        <w:rPr>
          <w:rFonts w:ascii="Times New Roman" w:eastAsia="Times New Roman" w:hAnsi="Times New Roman" w:cs="Times New Roman"/>
          <w:color w:val="3B2D36"/>
          <w:sz w:val="24"/>
          <w:szCs w:val="24"/>
          <w:lang w:eastAsia="ru-RU"/>
        </w:rPr>
        <w:t xml:space="preserve"> проектов генеральных планов поселений и городских округов, утвержденных Приказом </w:t>
      </w:r>
      <w:proofErr w:type="spellStart"/>
      <w:r w:rsidRPr="00806C30">
        <w:rPr>
          <w:rFonts w:ascii="Times New Roman" w:eastAsia="Times New Roman" w:hAnsi="Times New Roman" w:cs="Times New Roman"/>
          <w:color w:val="3B2D36"/>
          <w:sz w:val="24"/>
          <w:szCs w:val="24"/>
          <w:lang w:eastAsia="ru-RU"/>
        </w:rPr>
        <w:t>Минрегиона</w:t>
      </w:r>
      <w:proofErr w:type="spellEnd"/>
      <w:r w:rsidRPr="00806C30">
        <w:rPr>
          <w:rFonts w:ascii="Times New Roman" w:eastAsia="Times New Roman" w:hAnsi="Times New Roman" w:cs="Times New Roman"/>
          <w:color w:val="3B2D36"/>
          <w:sz w:val="24"/>
          <w:szCs w:val="24"/>
          <w:lang w:eastAsia="ru-RU"/>
        </w:rPr>
        <w:t xml:space="preserve"> РФ от 26.05.2011 № 244.</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 xml:space="preserve">2. Положение устанавливает требования к составу, порядку подготовки генерального плана поселения и порядку подготовки изменений и внесения их в генеральный план поселения, а также состав, порядок </w:t>
      </w:r>
      <w:proofErr w:type="gramStart"/>
      <w:r w:rsidRPr="00806C30">
        <w:rPr>
          <w:rFonts w:ascii="Times New Roman" w:eastAsia="Times New Roman" w:hAnsi="Times New Roman" w:cs="Times New Roman"/>
          <w:color w:val="3B2D36"/>
          <w:sz w:val="24"/>
          <w:szCs w:val="24"/>
          <w:lang w:eastAsia="ru-RU"/>
        </w:rPr>
        <w:t>подготовки планов реализации генеральных планов поселений</w:t>
      </w:r>
      <w:proofErr w:type="gramEnd"/>
      <w:r w:rsidRPr="00806C30">
        <w:rPr>
          <w:rFonts w:ascii="Times New Roman" w:eastAsia="Times New Roman" w:hAnsi="Times New Roman" w:cs="Times New Roman"/>
          <w:color w:val="3B2D36"/>
          <w:sz w:val="24"/>
          <w:szCs w:val="24"/>
          <w:lang w:eastAsia="ru-RU"/>
        </w:rPr>
        <w:t>.</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3.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806C30" w:rsidRPr="00806C30" w:rsidRDefault="00806C30" w:rsidP="00806C30">
      <w:pPr>
        <w:spacing w:before="100" w:beforeAutospacing="1" w:after="100" w:afterAutospacing="1" w:line="240" w:lineRule="auto"/>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Глава II. ОБЩИЕ ТРЕБОВАНИЯ К ПОДГОТОВКЕ ПРОЕКТА</w:t>
      </w:r>
      <w:r w:rsidRPr="00806C30">
        <w:rPr>
          <w:rFonts w:ascii="Times New Roman" w:eastAsia="Times New Roman" w:hAnsi="Times New Roman" w:cs="Times New Roman"/>
          <w:color w:val="3B2D36"/>
          <w:sz w:val="24"/>
          <w:szCs w:val="24"/>
          <w:lang w:eastAsia="ru-RU"/>
        </w:rPr>
        <w:br/>
        <w:t>ГЕНЕРАЛЬНОГО ПЛАНА</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1. Подготовка проекта генерального плана осуществляется на основании решения главы поселения.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2. Финансирование подготовки проекта генерального плана осуществляется за счет средств, предусмотренных на эти цели в местном бюджете на соответствующий год, иных источников финансирования, определенных законодательством.</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3.  Проект генерального плана выполняется на электронных носителях и дублируется на бумажных носителях.</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4. Подготовку проекта генерального плана выполняют организации, отвечающие требованиям законодательства Российской Федерации, предъявляемым к работам данного вида.</w:t>
      </w:r>
    </w:p>
    <w:p w:rsidR="00806C30" w:rsidRPr="00806C30" w:rsidRDefault="00806C30" w:rsidP="00806C30">
      <w:pPr>
        <w:spacing w:after="0" w:line="240" w:lineRule="auto"/>
        <w:jc w:val="both"/>
        <w:rPr>
          <w:rFonts w:ascii="Times New Roman" w:eastAsia="Times New Roman" w:hAnsi="Times New Roman" w:cs="Times New Roman"/>
          <w:color w:val="3B2D36"/>
          <w:sz w:val="24"/>
          <w:szCs w:val="24"/>
          <w:lang w:eastAsia="ru-RU"/>
        </w:rPr>
      </w:pPr>
    </w:p>
    <w:p w:rsidR="00806C30" w:rsidRPr="00806C30" w:rsidRDefault="00806C30" w:rsidP="00806C30">
      <w:pPr>
        <w:spacing w:after="0" w:line="240" w:lineRule="auto"/>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 xml:space="preserve">Глава III.  </w:t>
      </w:r>
      <w:proofErr w:type="gramStart"/>
      <w:r w:rsidRPr="00806C30">
        <w:rPr>
          <w:rFonts w:ascii="Times New Roman" w:eastAsia="Times New Roman" w:hAnsi="Times New Roman" w:cs="Times New Roman"/>
          <w:color w:val="3B2D36"/>
          <w:sz w:val="24"/>
          <w:szCs w:val="24"/>
          <w:lang w:eastAsia="ru-RU"/>
        </w:rPr>
        <w:t>C</w:t>
      </w:r>
      <w:proofErr w:type="gramEnd"/>
      <w:r w:rsidRPr="00806C30">
        <w:rPr>
          <w:rFonts w:ascii="Times New Roman" w:eastAsia="Times New Roman" w:hAnsi="Times New Roman" w:cs="Times New Roman"/>
          <w:color w:val="3B2D36"/>
          <w:sz w:val="24"/>
          <w:szCs w:val="24"/>
          <w:lang w:eastAsia="ru-RU"/>
        </w:rPr>
        <w:t>ОСТАВ ПРОЕКТА ГЕНЕРАЛЬНОГО ПЛАНА</w:t>
      </w:r>
    </w:p>
    <w:p w:rsidR="00806C30" w:rsidRPr="00806C30" w:rsidRDefault="00806C30" w:rsidP="00806C30">
      <w:pPr>
        <w:spacing w:after="0" w:line="240" w:lineRule="auto"/>
        <w:jc w:val="both"/>
        <w:rPr>
          <w:rFonts w:ascii="Times New Roman" w:eastAsia="Times New Roman" w:hAnsi="Times New Roman" w:cs="Times New Roman"/>
          <w:color w:val="3B2D36"/>
          <w:sz w:val="24"/>
          <w:szCs w:val="24"/>
          <w:lang w:eastAsia="ru-RU"/>
        </w:rPr>
      </w:pP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1. В соответствии с Градостроительным кодексом Российской Федерации генеральный план содержит утверждаемую часть и материалы по обоснованию.</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2. Генеральный план содержит:</w:t>
      </w:r>
    </w:p>
    <w:p w:rsidR="00806C30" w:rsidRPr="00806C30" w:rsidRDefault="00806C30" w:rsidP="00806C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C30">
        <w:rPr>
          <w:rFonts w:ascii="Times New Roman" w:eastAsia="Times New Roman" w:hAnsi="Times New Roman" w:cs="Times New Roman"/>
          <w:color w:val="3B2D36"/>
          <w:sz w:val="24"/>
          <w:szCs w:val="24"/>
          <w:lang w:eastAsia="ru-RU"/>
        </w:rPr>
        <w:t xml:space="preserve">1) </w:t>
      </w:r>
      <w:r w:rsidRPr="00806C30">
        <w:rPr>
          <w:rFonts w:ascii="Times New Roman" w:eastAsia="Times New Roman" w:hAnsi="Times New Roman" w:cs="Times New Roman"/>
          <w:sz w:val="24"/>
          <w:szCs w:val="24"/>
          <w:lang w:eastAsia="ru-RU"/>
        </w:rPr>
        <w:t>положение о территориальном планировании;</w:t>
      </w:r>
    </w:p>
    <w:p w:rsidR="00806C30" w:rsidRPr="00806C30" w:rsidRDefault="00806C30" w:rsidP="00806C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C30">
        <w:rPr>
          <w:rFonts w:ascii="Times New Roman" w:eastAsia="Times New Roman" w:hAnsi="Times New Roman" w:cs="Times New Roman"/>
          <w:sz w:val="24"/>
          <w:szCs w:val="24"/>
          <w:lang w:eastAsia="ru-RU"/>
        </w:rPr>
        <w:t>2) карту планируемого размещения объектов местного значения поселения;</w:t>
      </w:r>
    </w:p>
    <w:p w:rsidR="00806C30" w:rsidRPr="00806C30" w:rsidRDefault="00806C30" w:rsidP="00806C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C30">
        <w:rPr>
          <w:rFonts w:ascii="Times New Roman" w:eastAsia="Times New Roman" w:hAnsi="Times New Roman" w:cs="Times New Roman"/>
          <w:sz w:val="24"/>
          <w:szCs w:val="24"/>
          <w:lang w:eastAsia="ru-RU"/>
        </w:rPr>
        <w:t>3) карту границ населенных пунктов (в том числе границ образуемых населенных пунктов), входящих в состав поселения;</w:t>
      </w:r>
    </w:p>
    <w:p w:rsidR="00806C30" w:rsidRPr="00806C30" w:rsidRDefault="00806C30" w:rsidP="00806C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C30">
        <w:rPr>
          <w:rFonts w:ascii="Times New Roman" w:eastAsia="Times New Roman" w:hAnsi="Times New Roman" w:cs="Times New Roman"/>
          <w:sz w:val="24"/>
          <w:szCs w:val="24"/>
          <w:lang w:eastAsia="ru-RU"/>
        </w:rPr>
        <w:t>4) карту функциональных зон поселения.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lastRenderedPageBreak/>
        <w:t>3. Положение о территориальном планировании, содержащееся в генеральном плане, включает в себя: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proofErr w:type="gramStart"/>
      <w:r w:rsidRPr="00806C30">
        <w:rPr>
          <w:rFonts w:ascii="Times New Roman" w:eastAsia="Times New Roman" w:hAnsi="Times New Roman" w:cs="Times New Roman"/>
          <w:color w:val="3B2D36"/>
          <w:sz w:val="24"/>
          <w:szCs w:val="24"/>
          <w:lang w:eastAsia="ru-RU"/>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highlight w:val="yellow"/>
          <w:lang w:eastAsia="ru-RU"/>
        </w:rPr>
      </w:pPr>
      <w:r w:rsidRPr="00806C30">
        <w:rPr>
          <w:rFonts w:ascii="Times New Roman" w:eastAsia="Times New Roman" w:hAnsi="Times New Roman" w:cs="Times New Roman"/>
          <w:color w:val="3B2D36"/>
          <w:sz w:val="24"/>
          <w:szCs w:val="24"/>
          <w:lang w:eastAsia="ru-RU"/>
        </w:rPr>
        <w:t>4. На карте (картах) планируемого размещения объектов местного значения отображаются планируемые для размещения объекты местного значения поселения, относящиеся к следующим областям:</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1) объекты капитального строительства, в том числе линейные объекты, электро-, тепл</w:t>
      </w:r>
      <w:proofErr w:type="gramStart"/>
      <w:r w:rsidRPr="00806C30">
        <w:rPr>
          <w:rFonts w:ascii="Times New Roman" w:eastAsia="Times New Roman" w:hAnsi="Times New Roman" w:cs="Times New Roman"/>
          <w:color w:val="3B2D36"/>
          <w:sz w:val="24"/>
          <w:szCs w:val="24"/>
          <w:lang w:eastAsia="ru-RU"/>
        </w:rPr>
        <w:t>о-</w:t>
      </w:r>
      <w:proofErr w:type="gramEnd"/>
      <w:r w:rsidRPr="00806C30">
        <w:rPr>
          <w:rFonts w:ascii="Times New Roman" w:eastAsia="Times New Roman" w:hAnsi="Times New Roman" w:cs="Times New Roman"/>
          <w:color w:val="3B2D36"/>
          <w:sz w:val="24"/>
          <w:szCs w:val="24"/>
          <w:lang w:eastAsia="ru-RU"/>
        </w:rPr>
        <w:t>, газо- и водоснабжения населения, водоотведения;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2) автомобильные дороги местного значения;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3) объекты культурного наследия местного (муниципального) значения;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4) объекты здравоохранения;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5) объекты физической культуры и массового спорта, в том числе:</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а) спортивные комплексы;</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б) плавательные бассейны;</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в) стадионы;</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6) объекты образования, в том числе объекты капитального строительства муниципальных образовательных организаций;</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7) объекты культуры, в том числе:</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а) муниципальные архивы;</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б) муниципальные библиотеки;</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в) муниципальные музеи;</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8) особо охраняемые природные территории местного значения;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9) объекты, предназначенные для утилизации и переработки бытовых и промышленных отходов;</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10) объекты, включая земельные участки, предназначенные для организации ритуальных услуг и содержания мест захоронения;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11) муниципальный жилищный фонд;</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12) места массового отдыха населения;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13) городские леса;</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highlight w:val="yellow"/>
          <w:lang w:eastAsia="ru-RU"/>
        </w:rPr>
      </w:pPr>
      <w:r w:rsidRPr="00806C30">
        <w:rPr>
          <w:rFonts w:ascii="Times New Roman" w:eastAsia="Times New Roman" w:hAnsi="Times New Roman" w:cs="Times New Roman"/>
          <w:color w:val="3B2D36"/>
          <w:sz w:val="24"/>
          <w:szCs w:val="24"/>
          <w:lang w:eastAsia="ru-RU"/>
        </w:rPr>
        <w:t xml:space="preserve">14) иные объекты, которые необходимы для осуществления </w:t>
      </w:r>
      <w:proofErr w:type="gramStart"/>
      <w:r w:rsidRPr="00806C30">
        <w:rPr>
          <w:rFonts w:ascii="Times New Roman" w:eastAsia="Times New Roman" w:hAnsi="Times New Roman" w:cs="Times New Roman"/>
          <w:color w:val="3B2D36"/>
          <w:sz w:val="24"/>
          <w:szCs w:val="24"/>
          <w:lang w:eastAsia="ru-RU"/>
        </w:rPr>
        <w:t>полномочий органов местного самоуправления поселения области</w:t>
      </w:r>
      <w:proofErr w:type="gramEnd"/>
      <w:r w:rsidRPr="00806C30">
        <w:rPr>
          <w:rFonts w:ascii="Times New Roman" w:eastAsia="Times New Roman" w:hAnsi="Times New Roman" w:cs="Times New Roman"/>
          <w:color w:val="3B2D36"/>
          <w:sz w:val="24"/>
          <w:szCs w:val="24"/>
          <w:lang w:eastAsia="ru-RU"/>
        </w:rPr>
        <w:t>.</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5. На карте границ населенных пунктов (в том числе границ образуемых населенных пунктов), входящих в состав поселения отображаются границы населенных пунктов (в том числе границы образуемых населенных пунктов), входящих в состав поселения.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6. На карте функциональных зон отображаются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7. Карты утверждаемой части проекта генерального плана выполняются в масштабах</w:t>
      </w:r>
      <w:proofErr w:type="gramStart"/>
      <w:r w:rsidRPr="00806C30">
        <w:rPr>
          <w:rFonts w:ascii="Times New Roman" w:eastAsia="Times New Roman" w:hAnsi="Times New Roman" w:cs="Times New Roman"/>
          <w:color w:val="3B2D36"/>
          <w:sz w:val="24"/>
          <w:szCs w:val="24"/>
          <w:lang w:eastAsia="ru-RU"/>
        </w:rPr>
        <w:t>1</w:t>
      </w:r>
      <w:proofErr w:type="gramEnd"/>
      <w:r w:rsidRPr="00806C30">
        <w:rPr>
          <w:rFonts w:ascii="Times New Roman" w:eastAsia="Times New Roman" w:hAnsi="Times New Roman" w:cs="Times New Roman"/>
          <w:color w:val="3B2D36"/>
          <w:sz w:val="24"/>
          <w:szCs w:val="24"/>
          <w:lang w:eastAsia="ru-RU"/>
        </w:rPr>
        <w:t>:25000,  1:10000, 1:5000.</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lastRenderedPageBreak/>
        <w:t>8. Материалы по обоснованию генерального плана выполняются в текстовой форме и в виде карт и являются неотъемлемой частью генерального плана.</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9. Материалы по обоснованию генерального плана в текстовой форме в виде пояснительной записки содержат:</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 xml:space="preserve">2) обоснование выбранного </w:t>
      </w:r>
      <w:proofErr w:type="gramStart"/>
      <w:r w:rsidRPr="00806C30">
        <w:rPr>
          <w:rFonts w:ascii="Times New Roman" w:eastAsia="Times New Roman" w:hAnsi="Times New Roman" w:cs="Times New Roman"/>
          <w:color w:val="3B2D36"/>
          <w:sz w:val="24"/>
          <w:szCs w:val="24"/>
          <w:lang w:eastAsia="ru-RU"/>
        </w:rPr>
        <w:t>варианта размещения объектов местного значения поселения</w:t>
      </w:r>
      <w:proofErr w:type="gramEnd"/>
      <w:r w:rsidRPr="00806C30">
        <w:rPr>
          <w:rFonts w:ascii="Times New Roman" w:eastAsia="Times New Roman" w:hAnsi="Times New Roman" w:cs="Times New Roman"/>
          <w:color w:val="3B2D36"/>
          <w:sz w:val="24"/>
          <w:szCs w:val="24"/>
          <w:lang w:eastAsia="ru-RU"/>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3) оценку возможного влияния планируемых для размещения объектов местного значения поселения на комплексное развитие этих территорий;</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proofErr w:type="gramStart"/>
      <w:r w:rsidRPr="00806C30">
        <w:rPr>
          <w:rFonts w:ascii="Times New Roman" w:eastAsia="Times New Roman" w:hAnsi="Times New Roman" w:cs="Times New Roman"/>
          <w:color w:val="3B2D36"/>
          <w:sz w:val="24"/>
          <w:szCs w:val="24"/>
          <w:lang w:eastAsia="ru-RU"/>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w:t>
      </w:r>
      <w:proofErr w:type="gramEnd"/>
      <w:r w:rsidRPr="00806C30">
        <w:rPr>
          <w:rFonts w:ascii="Times New Roman" w:eastAsia="Times New Roman" w:hAnsi="Times New Roman" w:cs="Times New Roman"/>
          <w:color w:val="3B2D36"/>
          <w:sz w:val="24"/>
          <w:szCs w:val="24"/>
          <w:lang w:eastAsia="ru-RU"/>
        </w:rPr>
        <w:t>,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proofErr w:type="gramStart"/>
      <w:r w:rsidRPr="00806C30">
        <w:rPr>
          <w:rFonts w:ascii="Times New Roman" w:eastAsia="Times New Roman" w:hAnsi="Times New Roman" w:cs="Times New Roman"/>
          <w:color w:val="3B2D36"/>
          <w:sz w:val="24"/>
          <w:szCs w:val="24"/>
          <w:lang w:eastAsia="ru-RU"/>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806C30">
        <w:rPr>
          <w:rFonts w:ascii="Times New Roman" w:eastAsia="Times New Roman" w:hAnsi="Times New Roman" w:cs="Times New Roman"/>
          <w:color w:val="3B2D36"/>
          <w:sz w:val="24"/>
          <w:szCs w:val="24"/>
          <w:lang w:eastAsia="ru-RU"/>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6) перечень и характеристику основных факторов риска возникновения чрезвычайных ситуаций природного и техногенного характера;</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10. В материалах по обоснованию генеральных планов, прилагаемых в виде карт, отображаются: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1) границы поселения;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2) границы существующих населенных пунктов, входящих в состав поселения;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3) местоположение существующих и строящихся объектов местного значения поселения;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4) особые экономические зоны;</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5) особо охраняемые природные территории федерального, регионального, местного значения;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6) территории объектов культурного наследия;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7) зоны с особыми условиями использования территорий;</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8) территории, подверженные риску возникновения чрезвычайных ситуаций природного и техногенного характера;</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w:t>
      </w:r>
      <w:r w:rsidRPr="00806C30">
        <w:rPr>
          <w:rFonts w:ascii="Times New Roman" w:eastAsia="Times New Roman" w:hAnsi="Times New Roman" w:cs="Times New Roman"/>
          <w:color w:val="3B2D36"/>
          <w:sz w:val="24"/>
          <w:szCs w:val="24"/>
          <w:lang w:eastAsia="ru-RU"/>
        </w:rPr>
        <w:lastRenderedPageBreak/>
        <w:t>значения поселения или объектов федерального значения, объектов регионального значения, объектов местного значения муниципального района.</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11. Карты обосновывающей части генерального плана в границах поселения выполняются в масштабах 1:25000,  1:10000, а в границах населенных пунктов — в масштабах 1:5000.</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12. Информация, содержащаяся в картах обосновывающей части генерального плана, может быть объединена, в зависимости от ее насыщенности, в одну или две карты. При этом в названии карты (карт) должны присутствовать наименования карт, указанных в пункте 11 настоящей главы, обозначающие наличие соответствующей информации на объединенной карте.</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13. Для детализации информации к картам генерального плана и картам материалов по его обоснованию могут прилагаться фрагменты территорий, изображенные на картах или топографических планах более крупных масштабов.</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14. Масштабы карт, указанных в пункте 13 настоящей главы, и необходимость их приложения определяются органом местного самоуправления поселения.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p>
    <w:p w:rsidR="00806C30" w:rsidRPr="00806C30" w:rsidRDefault="00806C30" w:rsidP="00806C30">
      <w:pPr>
        <w:spacing w:after="0" w:line="240" w:lineRule="auto"/>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Глава I</w:t>
      </w:r>
      <w:r w:rsidRPr="00806C30">
        <w:rPr>
          <w:rFonts w:ascii="Times New Roman" w:eastAsia="Times New Roman" w:hAnsi="Times New Roman" w:cs="Times New Roman"/>
          <w:color w:val="3B2D36"/>
          <w:sz w:val="24"/>
          <w:szCs w:val="24"/>
          <w:lang w:val="en-US" w:eastAsia="ru-RU"/>
        </w:rPr>
        <w:t>V</w:t>
      </w:r>
      <w:r w:rsidRPr="00806C30">
        <w:rPr>
          <w:rFonts w:ascii="Times New Roman" w:eastAsia="Times New Roman" w:hAnsi="Times New Roman" w:cs="Times New Roman"/>
          <w:color w:val="3B2D36"/>
          <w:sz w:val="24"/>
          <w:szCs w:val="24"/>
          <w:lang w:eastAsia="ru-RU"/>
        </w:rPr>
        <w:t>. ПОРЯДОК ПОДГОТОВКИ ПРОЕКТА ГЕНЕРАЛЬНОГО ПЛАНА</w:t>
      </w:r>
    </w:p>
    <w:p w:rsidR="00806C30" w:rsidRPr="00806C30" w:rsidRDefault="00806C30" w:rsidP="00806C30">
      <w:pPr>
        <w:spacing w:after="0" w:line="240" w:lineRule="auto"/>
        <w:jc w:val="both"/>
        <w:rPr>
          <w:rFonts w:ascii="Times New Roman" w:eastAsia="Times New Roman" w:hAnsi="Times New Roman" w:cs="Times New Roman"/>
          <w:color w:val="3B2D36"/>
          <w:sz w:val="24"/>
          <w:szCs w:val="24"/>
          <w:lang w:eastAsia="ru-RU"/>
        </w:rPr>
      </w:pP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1. Подготовка проекта генерального плана поселения осуществляется в соответствии с положениями Градостроительного кодекса Российской Федерации, Законом Иркутской области от 23.07.2008 № 59-оз «О градостроительной деятельности в Иркутской области» с учетом особенностей, установленных настоящей главой.</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2. Решение о подготовке проекта генерального плана принимается главой поселения.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 xml:space="preserve">3. Решение о подготовке проекта генерального плана </w:t>
      </w:r>
      <w:proofErr w:type="gramStart"/>
      <w:r w:rsidRPr="00806C30">
        <w:rPr>
          <w:rFonts w:ascii="Times New Roman" w:eastAsia="Times New Roman" w:hAnsi="Times New Roman" w:cs="Times New Roman"/>
          <w:color w:val="3B2D36"/>
          <w:sz w:val="24"/>
          <w:szCs w:val="24"/>
          <w:lang w:eastAsia="ru-RU"/>
        </w:rPr>
        <w:t>принимается главой поселения подлежит</w:t>
      </w:r>
      <w:proofErr w:type="gramEnd"/>
      <w:r w:rsidRPr="00806C30">
        <w:rPr>
          <w:rFonts w:ascii="Times New Roman" w:eastAsia="Times New Roman" w:hAnsi="Times New Roman" w:cs="Times New Roman"/>
          <w:color w:val="3B2D36"/>
          <w:sz w:val="24"/>
          <w:szCs w:val="24"/>
          <w:lang w:eastAsia="ru-RU"/>
        </w:rPr>
        <w:t xml:space="preserve">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4. Решение о подготовке проекта генерального плана направляется в Правительство Иркутской области и орган местного самоуправления муниципального района, в границах которого находится поселение, в семидневный срок со дня принятия главой поселения этого решения.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5. Правительство Иркутской области и орган местного самоуправления муниципального района, в границах которого находится поселение, вправе направить свои предложения по подготовке проекта генерального плана поселения в течение тридцати дней со дня получения решения о подготовке проекта генерального плана.</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 xml:space="preserve">6. Заинтересованные лица вправе направить свои предложения </w:t>
      </w:r>
      <w:proofErr w:type="gramStart"/>
      <w:r w:rsidRPr="00806C30">
        <w:rPr>
          <w:rFonts w:ascii="Times New Roman" w:eastAsia="Times New Roman" w:hAnsi="Times New Roman" w:cs="Times New Roman"/>
          <w:color w:val="3B2D36"/>
          <w:sz w:val="24"/>
          <w:szCs w:val="24"/>
          <w:lang w:eastAsia="ru-RU"/>
        </w:rPr>
        <w:t>для учета при подготовке проекта генерального плана поселения в течение тридцати дней со дня официального опубликования решения о подготовке</w:t>
      </w:r>
      <w:proofErr w:type="gramEnd"/>
      <w:r w:rsidRPr="00806C30">
        <w:rPr>
          <w:rFonts w:ascii="Times New Roman" w:eastAsia="Times New Roman" w:hAnsi="Times New Roman" w:cs="Times New Roman"/>
          <w:color w:val="3B2D36"/>
          <w:sz w:val="24"/>
          <w:szCs w:val="24"/>
          <w:lang w:eastAsia="ru-RU"/>
        </w:rPr>
        <w:t xml:space="preserve"> проекта генерального плана.</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7. Закупки товаров, работ, услуг в целях разработки проекта генерального плана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 xml:space="preserve">8. В соответствии со статьей 9 Градостроительного кодекса Российской Федерации подготовка генерального плана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области, планов и программ комплексного социально-экономического развития поселения. </w:t>
      </w:r>
      <w:proofErr w:type="gramStart"/>
      <w:r w:rsidRPr="00806C30">
        <w:rPr>
          <w:rFonts w:ascii="Times New Roman" w:eastAsia="Times New Roman" w:hAnsi="Times New Roman" w:cs="Times New Roman"/>
          <w:color w:val="3B2D36"/>
          <w:sz w:val="24"/>
          <w:szCs w:val="24"/>
          <w:lang w:eastAsia="ru-RU"/>
        </w:rPr>
        <w:t xml:space="preserve">С учетом программ, принятых в установленном порядке и реализуемых за счет средств федерального бюджета, бюджета области, местного бюджета, решений органов </w:t>
      </w:r>
      <w:r w:rsidRPr="00806C30">
        <w:rPr>
          <w:rFonts w:ascii="Times New Roman" w:eastAsia="Times New Roman" w:hAnsi="Times New Roman" w:cs="Times New Roman"/>
          <w:color w:val="3B2D36"/>
          <w:sz w:val="24"/>
          <w:szCs w:val="24"/>
          <w:lang w:eastAsia="ru-RU"/>
        </w:rPr>
        <w:lastRenderedPageBreak/>
        <w:t>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roofErr w:type="gramEnd"/>
      <w:r w:rsidRPr="00806C30">
        <w:rPr>
          <w:rFonts w:ascii="Times New Roman" w:eastAsia="Times New Roman" w:hAnsi="Times New Roman" w:cs="Times New Roman"/>
          <w:color w:val="3B2D36"/>
          <w:sz w:val="24"/>
          <w:szCs w:val="24"/>
          <w:lang w:eastAsia="ru-RU"/>
        </w:rPr>
        <w:t>, а также с учетом предложений заинтересованных лиц.</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9. 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а также с учетом предложений заинтересованных лиц.</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10. Разработанный организацией – разработчиком проект генерального плана подлежит проверке администрацией поселения на соответствие требованиям, установленным законодательством Российской Федерации и муниципальными правовыми актами.</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11. Администрация поселения обеспечивает доступ к проекту генерального плана и материалам по его обоснованию в информационной системе территориального планирования (ФГИС ТП)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w:t>
      </w:r>
      <w:proofErr w:type="gramStart"/>
      <w:r w:rsidRPr="00806C30">
        <w:rPr>
          <w:rFonts w:ascii="Times New Roman" w:eastAsia="Times New Roman" w:hAnsi="Times New Roman" w:cs="Times New Roman"/>
          <w:color w:val="3B2D36"/>
          <w:sz w:val="24"/>
          <w:szCs w:val="24"/>
          <w:lang w:eastAsia="ru-RU"/>
        </w:rPr>
        <w:t>,</w:t>
      </w:r>
      <w:proofErr w:type="gramEnd"/>
      <w:r w:rsidRPr="00806C30">
        <w:rPr>
          <w:rFonts w:ascii="Times New Roman" w:eastAsia="Times New Roman" w:hAnsi="Times New Roman" w:cs="Times New Roman"/>
          <w:color w:val="3B2D36"/>
          <w:sz w:val="24"/>
          <w:szCs w:val="24"/>
          <w:lang w:eastAsia="ru-RU"/>
        </w:rPr>
        <w:t xml:space="preserve"> чем за три месяца до утверждения генерального плана.</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12.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806C30" w:rsidRPr="00806C30" w:rsidRDefault="00806C30" w:rsidP="00806C30">
      <w:pPr>
        <w:spacing w:after="0" w:line="240" w:lineRule="auto"/>
        <w:jc w:val="both"/>
        <w:rPr>
          <w:rFonts w:ascii="Times New Roman" w:eastAsia="Times New Roman" w:hAnsi="Times New Roman" w:cs="Times New Roman"/>
          <w:color w:val="3B2D36"/>
          <w:sz w:val="24"/>
          <w:szCs w:val="24"/>
          <w:lang w:eastAsia="ru-RU"/>
        </w:rPr>
      </w:pPr>
    </w:p>
    <w:p w:rsidR="00806C30" w:rsidRPr="00806C30" w:rsidRDefault="00806C30" w:rsidP="00806C30">
      <w:pPr>
        <w:shd w:val="clear" w:color="auto" w:fill="F9F9F9"/>
        <w:spacing w:after="0" w:line="240" w:lineRule="auto"/>
        <w:ind w:firstLine="709"/>
        <w:jc w:val="center"/>
        <w:rPr>
          <w:rFonts w:ascii="Times New Roman" w:eastAsia="Times New Roman" w:hAnsi="Times New Roman" w:cs="Times New Roman"/>
          <w:color w:val="444444"/>
          <w:sz w:val="24"/>
          <w:szCs w:val="24"/>
          <w:lang w:eastAsia="ru-RU"/>
        </w:rPr>
      </w:pPr>
      <w:r w:rsidRPr="00806C30">
        <w:rPr>
          <w:rFonts w:ascii="Times New Roman" w:eastAsia="Times New Roman" w:hAnsi="Times New Roman" w:cs="Times New Roman"/>
          <w:color w:val="444444"/>
          <w:sz w:val="24"/>
          <w:szCs w:val="24"/>
          <w:lang w:eastAsia="ru-RU"/>
        </w:rPr>
        <w:t>V. ПОРЯДОК СОГЛАСОВАНИЯ ПРОЕКТА ГЕНЕРАЛЬНОГО ПЛАНА</w:t>
      </w:r>
    </w:p>
    <w:p w:rsidR="00806C30" w:rsidRPr="00806C30" w:rsidRDefault="00806C30" w:rsidP="00806C30">
      <w:pPr>
        <w:shd w:val="clear" w:color="auto" w:fill="F9F9F9"/>
        <w:spacing w:after="0" w:line="240" w:lineRule="auto"/>
        <w:ind w:firstLine="709"/>
        <w:jc w:val="both"/>
        <w:rPr>
          <w:rFonts w:ascii="Times New Roman" w:eastAsia="Times New Roman" w:hAnsi="Times New Roman" w:cs="Times New Roman"/>
          <w:color w:val="444444"/>
          <w:sz w:val="24"/>
          <w:szCs w:val="24"/>
          <w:highlight w:val="green"/>
          <w:lang w:eastAsia="ru-RU"/>
        </w:rPr>
      </w:pPr>
    </w:p>
    <w:p w:rsidR="00806C30" w:rsidRPr="00806C30" w:rsidRDefault="00806C30" w:rsidP="00806C30">
      <w:pPr>
        <w:shd w:val="clear" w:color="auto" w:fill="F9F9F9"/>
        <w:spacing w:after="0" w:line="240" w:lineRule="auto"/>
        <w:ind w:firstLine="709"/>
        <w:jc w:val="both"/>
        <w:rPr>
          <w:rFonts w:ascii="Times New Roman" w:eastAsia="Times New Roman" w:hAnsi="Times New Roman" w:cs="Times New Roman"/>
          <w:color w:val="444444"/>
          <w:sz w:val="24"/>
          <w:szCs w:val="24"/>
          <w:lang w:eastAsia="ru-RU"/>
        </w:rPr>
      </w:pPr>
      <w:r w:rsidRPr="00806C30">
        <w:rPr>
          <w:rFonts w:ascii="Times New Roman" w:eastAsia="Times New Roman" w:hAnsi="Times New Roman" w:cs="Times New Roman"/>
          <w:color w:val="444444"/>
          <w:sz w:val="24"/>
          <w:szCs w:val="24"/>
          <w:lang w:eastAsia="ru-RU"/>
        </w:rPr>
        <w:t>1. Проект генерального плана до его утверждения подлежит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806C30" w:rsidRPr="00806C30" w:rsidRDefault="00806C30" w:rsidP="00806C30">
      <w:pPr>
        <w:shd w:val="clear" w:color="auto" w:fill="F9F9F9"/>
        <w:spacing w:after="0" w:line="240" w:lineRule="auto"/>
        <w:ind w:firstLine="709"/>
        <w:jc w:val="both"/>
        <w:rPr>
          <w:rFonts w:ascii="Times New Roman" w:eastAsia="Times New Roman" w:hAnsi="Times New Roman" w:cs="Times New Roman"/>
          <w:color w:val="444444"/>
          <w:sz w:val="24"/>
          <w:szCs w:val="24"/>
          <w:lang w:eastAsia="ru-RU"/>
        </w:rPr>
      </w:pPr>
      <w:r w:rsidRPr="00806C30">
        <w:rPr>
          <w:rFonts w:ascii="Times New Roman" w:eastAsia="Times New Roman" w:hAnsi="Times New Roman" w:cs="Times New Roman"/>
          <w:color w:val="444444"/>
          <w:sz w:val="24"/>
          <w:szCs w:val="24"/>
          <w:lang w:eastAsia="ru-RU"/>
        </w:rPr>
        <w:t xml:space="preserve">2. Проект генерального плана до его утверждения подлежит согласованию </w:t>
      </w:r>
      <w:proofErr w:type="gramStart"/>
      <w:r w:rsidRPr="00806C30">
        <w:rPr>
          <w:rFonts w:ascii="Times New Roman" w:eastAsia="Times New Roman" w:hAnsi="Times New Roman" w:cs="Times New Roman"/>
          <w:color w:val="444444"/>
          <w:sz w:val="24"/>
          <w:szCs w:val="24"/>
          <w:lang w:eastAsia="ru-RU"/>
        </w:rPr>
        <w:t>с</w:t>
      </w:r>
      <w:proofErr w:type="gramEnd"/>
      <w:r w:rsidRPr="00806C30">
        <w:rPr>
          <w:rFonts w:ascii="Times New Roman" w:eastAsia="Times New Roman" w:hAnsi="Times New Roman" w:cs="Times New Roman"/>
          <w:color w:val="444444"/>
          <w:sz w:val="24"/>
          <w:szCs w:val="24"/>
          <w:lang w:eastAsia="ru-RU"/>
        </w:rPr>
        <w:t>:</w:t>
      </w:r>
    </w:p>
    <w:p w:rsidR="00806C30" w:rsidRPr="00806C30" w:rsidRDefault="00806C30" w:rsidP="00806C30">
      <w:pPr>
        <w:shd w:val="clear" w:color="auto" w:fill="F9F9F9"/>
        <w:spacing w:after="0" w:line="240" w:lineRule="auto"/>
        <w:ind w:firstLine="709"/>
        <w:jc w:val="both"/>
        <w:rPr>
          <w:rFonts w:ascii="Times New Roman" w:eastAsia="Times New Roman" w:hAnsi="Times New Roman" w:cs="Times New Roman"/>
          <w:color w:val="444444"/>
          <w:sz w:val="24"/>
          <w:szCs w:val="24"/>
          <w:lang w:eastAsia="ru-RU"/>
        </w:rPr>
      </w:pPr>
      <w:r w:rsidRPr="00806C30">
        <w:rPr>
          <w:rFonts w:ascii="Times New Roman" w:eastAsia="Times New Roman" w:hAnsi="Times New Roman" w:cs="Times New Roman"/>
          <w:color w:val="444444"/>
          <w:sz w:val="24"/>
          <w:szCs w:val="24"/>
          <w:lang w:eastAsia="ru-RU"/>
        </w:rPr>
        <w:t>1) федеральным органом исполнительной власти, уполномоченным на осуществление функций по выработке государственной политики и нормативно-правовому регулированию в сфере градостроительства случае если:</w:t>
      </w:r>
    </w:p>
    <w:p w:rsidR="00806C30" w:rsidRPr="00806C30" w:rsidRDefault="00806C30" w:rsidP="00806C30">
      <w:pPr>
        <w:shd w:val="clear" w:color="auto" w:fill="F9F9F9"/>
        <w:spacing w:after="0" w:line="240" w:lineRule="auto"/>
        <w:ind w:firstLine="709"/>
        <w:jc w:val="both"/>
        <w:rPr>
          <w:rFonts w:ascii="Times New Roman" w:eastAsia="Times New Roman" w:hAnsi="Times New Roman" w:cs="Times New Roman"/>
          <w:color w:val="444444"/>
          <w:sz w:val="24"/>
          <w:szCs w:val="24"/>
          <w:lang w:eastAsia="ru-RU"/>
        </w:rPr>
      </w:pPr>
      <w:r w:rsidRPr="00806C30">
        <w:rPr>
          <w:rFonts w:ascii="Times New Roman" w:eastAsia="Times New Roman" w:hAnsi="Times New Roman" w:cs="Times New Roman"/>
          <w:color w:val="444444"/>
          <w:sz w:val="24"/>
          <w:szCs w:val="24"/>
          <w:lang w:eastAsia="ru-RU"/>
        </w:rPr>
        <w:t>– в соответствии с документами территориального планирования Российской Федерации планируется размещение объектов федерального значения на территории поселения;</w:t>
      </w:r>
    </w:p>
    <w:p w:rsidR="00806C30" w:rsidRPr="00806C30" w:rsidRDefault="00806C30" w:rsidP="00806C30">
      <w:pPr>
        <w:shd w:val="clear" w:color="auto" w:fill="F9F9F9"/>
        <w:spacing w:after="0" w:line="240" w:lineRule="auto"/>
        <w:ind w:firstLine="709"/>
        <w:jc w:val="both"/>
        <w:rPr>
          <w:rFonts w:ascii="Times New Roman" w:eastAsia="Times New Roman" w:hAnsi="Times New Roman" w:cs="Times New Roman"/>
          <w:color w:val="444444"/>
          <w:sz w:val="24"/>
          <w:szCs w:val="24"/>
          <w:lang w:eastAsia="ru-RU"/>
        </w:rPr>
      </w:pPr>
      <w:r w:rsidRPr="00806C30">
        <w:rPr>
          <w:rFonts w:ascii="Times New Roman" w:eastAsia="Times New Roman" w:hAnsi="Times New Roman" w:cs="Times New Roman"/>
          <w:color w:val="444444"/>
          <w:sz w:val="24"/>
          <w:szCs w:val="24"/>
          <w:lang w:eastAsia="ru-RU"/>
        </w:rPr>
        <w:t>–предусматривается включение в соответствии с проектом генерального плана в границы населенных пунктов (в том числе образуемых населенных пунктов), входящих в состав поселения, земельных участков из земель лесного фонда;</w:t>
      </w:r>
    </w:p>
    <w:p w:rsidR="00806C30" w:rsidRPr="00806C30" w:rsidRDefault="00806C30" w:rsidP="00806C30">
      <w:pPr>
        <w:shd w:val="clear" w:color="auto" w:fill="F9F9F9"/>
        <w:spacing w:after="0" w:line="240" w:lineRule="auto"/>
        <w:ind w:firstLine="709"/>
        <w:jc w:val="both"/>
        <w:rPr>
          <w:rFonts w:ascii="Times New Roman" w:eastAsia="Times New Roman" w:hAnsi="Times New Roman" w:cs="Times New Roman"/>
          <w:color w:val="444444"/>
          <w:sz w:val="24"/>
          <w:szCs w:val="24"/>
          <w:lang w:eastAsia="ru-RU"/>
        </w:rPr>
      </w:pPr>
      <w:r w:rsidRPr="00806C30">
        <w:rPr>
          <w:rFonts w:ascii="Times New Roman" w:eastAsia="Times New Roman" w:hAnsi="Times New Roman" w:cs="Times New Roman"/>
          <w:color w:val="444444"/>
          <w:sz w:val="24"/>
          <w:szCs w:val="24"/>
          <w:lang w:eastAsia="ru-RU"/>
        </w:rPr>
        <w:t xml:space="preserve">– на территории поселения находятся особо охраняемые природные территории федерального значения, или </w:t>
      </w:r>
      <w:proofErr w:type="gramStart"/>
      <w:r w:rsidRPr="00806C30">
        <w:rPr>
          <w:rFonts w:ascii="Times New Roman" w:eastAsia="Times New Roman" w:hAnsi="Times New Roman" w:cs="Times New Roman"/>
          <w:color w:val="444444"/>
          <w:sz w:val="24"/>
          <w:szCs w:val="24"/>
          <w:lang w:eastAsia="ru-RU"/>
        </w:rPr>
        <w:t>предусматривается размещение в соответствии с указанным проектом объектов местного значения поселения которые могут</w:t>
      </w:r>
      <w:proofErr w:type="gramEnd"/>
      <w:r w:rsidRPr="00806C30">
        <w:rPr>
          <w:rFonts w:ascii="Times New Roman" w:eastAsia="Times New Roman" w:hAnsi="Times New Roman" w:cs="Times New Roman"/>
          <w:color w:val="444444"/>
          <w:sz w:val="24"/>
          <w:szCs w:val="24"/>
          <w:lang w:eastAsia="ru-RU"/>
        </w:rPr>
        <w:t xml:space="preserve"> оказать негативное воздействие на водные объекты, находящиеся в федеральной собственности;</w:t>
      </w:r>
    </w:p>
    <w:p w:rsidR="00806C30" w:rsidRPr="00806C30" w:rsidRDefault="00806C30" w:rsidP="00806C30">
      <w:pPr>
        <w:shd w:val="clear" w:color="auto" w:fill="F9F9F9"/>
        <w:spacing w:after="0" w:line="240" w:lineRule="auto"/>
        <w:ind w:firstLine="709"/>
        <w:jc w:val="both"/>
        <w:rPr>
          <w:rFonts w:ascii="Times New Roman" w:eastAsia="Times New Roman" w:hAnsi="Times New Roman" w:cs="Times New Roman"/>
          <w:color w:val="444444"/>
          <w:sz w:val="24"/>
          <w:szCs w:val="24"/>
          <w:lang w:eastAsia="ru-RU"/>
        </w:rPr>
      </w:pPr>
      <w:r w:rsidRPr="00806C30">
        <w:rPr>
          <w:rFonts w:ascii="Times New Roman" w:eastAsia="Times New Roman" w:hAnsi="Times New Roman" w:cs="Times New Roman"/>
          <w:color w:val="444444"/>
          <w:sz w:val="24"/>
          <w:szCs w:val="24"/>
          <w:lang w:eastAsia="ru-RU"/>
        </w:rPr>
        <w:t>2) Правительством Иркутской области в случае если:</w:t>
      </w:r>
    </w:p>
    <w:p w:rsidR="00806C30" w:rsidRPr="00806C30" w:rsidRDefault="00806C30" w:rsidP="00806C30">
      <w:pPr>
        <w:shd w:val="clear" w:color="auto" w:fill="F9F9F9"/>
        <w:spacing w:after="0" w:line="240" w:lineRule="auto"/>
        <w:ind w:firstLine="709"/>
        <w:jc w:val="both"/>
        <w:rPr>
          <w:rFonts w:ascii="Times New Roman" w:eastAsia="Times New Roman" w:hAnsi="Times New Roman" w:cs="Times New Roman"/>
          <w:color w:val="444444"/>
          <w:sz w:val="24"/>
          <w:szCs w:val="24"/>
          <w:lang w:eastAsia="ru-RU"/>
        </w:rPr>
      </w:pPr>
      <w:r w:rsidRPr="00806C30">
        <w:rPr>
          <w:rFonts w:ascii="Times New Roman" w:eastAsia="Times New Roman" w:hAnsi="Times New Roman" w:cs="Times New Roman"/>
          <w:color w:val="444444"/>
          <w:sz w:val="24"/>
          <w:szCs w:val="24"/>
          <w:lang w:eastAsia="ru-RU"/>
        </w:rPr>
        <w:t>– в соответствии со схемой территориального планирования Иркутской области планируется размещение объектов регионального значения на территории поселения;</w:t>
      </w:r>
    </w:p>
    <w:p w:rsidR="00806C30" w:rsidRPr="00806C30" w:rsidRDefault="00806C30" w:rsidP="00806C30">
      <w:pPr>
        <w:shd w:val="clear" w:color="auto" w:fill="F9F9F9"/>
        <w:spacing w:after="0" w:line="240" w:lineRule="auto"/>
        <w:ind w:firstLine="709"/>
        <w:jc w:val="both"/>
        <w:rPr>
          <w:rFonts w:ascii="Times New Roman" w:eastAsia="Times New Roman" w:hAnsi="Times New Roman" w:cs="Times New Roman"/>
          <w:color w:val="444444"/>
          <w:sz w:val="24"/>
          <w:szCs w:val="24"/>
          <w:lang w:eastAsia="ru-RU"/>
        </w:rPr>
      </w:pPr>
      <w:r w:rsidRPr="00806C30">
        <w:rPr>
          <w:rFonts w:ascii="Times New Roman" w:eastAsia="Times New Roman" w:hAnsi="Times New Roman" w:cs="Times New Roman"/>
          <w:color w:val="444444"/>
          <w:sz w:val="24"/>
          <w:szCs w:val="24"/>
          <w:lang w:eastAsia="ru-RU"/>
        </w:rPr>
        <w:t xml:space="preserve">– предусматривается в соответствии с проектом генерального плана включение в границы населенных пунктов (в том числе образуемых населенных пунктов), входящих в поселения земельных участков из земель сельскохозяйственного назначения, или </w:t>
      </w:r>
      <w:r w:rsidRPr="00806C30">
        <w:rPr>
          <w:rFonts w:ascii="Times New Roman" w:eastAsia="Times New Roman" w:hAnsi="Times New Roman" w:cs="Times New Roman"/>
          <w:color w:val="444444"/>
          <w:sz w:val="24"/>
          <w:szCs w:val="24"/>
          <w:lang w:eastAsia="ru-RU"/>
        </w:rPr>
        <w:lastRenderedPageBreak/>
        <w:t>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806C30" w:rsidRPr="00806C30" w:rsidRDefault="00806C30" w:rsidP="00806C30">
      <w:pPr>
        <w:shd w:val="clear" w:color="auto" w:fill="F9F9F9"/>
        <w:spacing w:after="0" w:line="240" w:lineRule="auto"/>
        <w:ind w:firstLine="709"/>
        <w:jc w:val="both"/>
        <w:rPr>
          <w:rFonts w:ascii="Times New Roman" w:eastAsia="Times New Roman" w:hAnsi="Times New Roman" w:cs="Times New Roman"/>
          <w:color w:val="444444"/>
          <w:sz w:val="24"/>
          <w:szCs w:val="24"/>
          <w:lang w:eastAsia="ru-RU"/>
        </w:rPr>
      </w:pPr>
      <w:r w:rsidRPr="00806C30">
        <w:rPr>
          <w:rFonts w:ascii="Times New Roman" w:eastAsia="Times New Roman" w:hAnsi="Times New Roman" w:cs="Times New Roman"/>
          <w:color w:val="444444"/>
          <w:sz w:val="24"/>
          <w:szCs w:val="24"/>
          <w:lang w:eastAsia="ru-RU"/>
        </w:rPr>
        <w:t>–на территории поселения находятся особо охраняемые природные территории регионального значения;</w:t>
      </w:r>
    </w:p>
    <w:p w:rsidR="00806C30" w:rsidRPr="00806C30" w:rsidRDefault="00806C30" w:rsidP="00806C30">
      <w:pPr>
        <w:shd w:val="clear" w:color="auto" w:fill="F9F9F9"/>
        <w:spacing w:after="0" w:line="240" w:lineRule="auto"/>
        <w:ind w:firstLine="709"/>
        <w:jc w:val="both"/>
        <w:rPr>
          <w:rFonts w:ascii="Times New Roman" w:eastAsia="Times New Roman" w:hAnsi="Times New Roman" w:cs="Times New Roman"/>
          <w:color w:val="444444"/>
          <w:sz w:val="24"/>
          <w:szCs w:val="24"/>
          <w:lang w:eastAsia="ru-RU"/>
        </w:rPr>
      </w:pPr>
      <w:r w:rsidRPr="00806C30">
        <w:rPr>
          <w:rFonts w:ascii="Times New Roman" w:eastAsia="Times New Roman" w:hAnsi="Times New Roman" w:cs="Times New Roman"/>
          <w:color w:val="444444"/>
          <w:sz w:val="24"/>
          <w:szCs w:val="24"/>
          <w:lang w:eastAsia="ru-RU"/>
        </w:rPr>
        <w:t>3) с органами местного самоуправления муниципального района, в границах которого находится поселение, в случае если:</w:t>
      </w:r>
    </w:p>
    <w:p w:rsidR="00806C30" w:rsidRPr="00806C30" w:rsidRDefault="00806C30" w:rsidP="00806C30">
      <w:pPr>
        <w:shd w:val="clear" w:color="auto" w:fill="F9F9F9"/>
        <w:spacing w:after="0" w:line="240" w:lineRule="auto"/>
        <w:ind w:firstLine="709"/>
        <w:jc w:val="both"/>
        <w:rPr>
          <w:rFonts w:ascii="Times New Roman" w:eastAsia="Times New Roman" w:hAnsi="Times New Roman" w:cs="Times New Roman"/>
          <w:color w:val="444444"/>
          <w:sz w:val="24"/>
          <w:szCs w:val="24"/>
          <w:lang w:eastAsia="ru-RU"/>
        </w:rPr>
      </w:pPr>
      <w:r w:rsidRPr="00806C30">
        <w:rPr>
          <w:rFonts w:ascii="Times New Roman" w:eastAsia="Times New Roman" w:hAnsi="Times New Roman" w:cs="Times New Roman"/>
          <w:color w:val="444444"/>
          <w:sz w:val="24"/>
          <w:szCs w:val="24"/>
          <w:lang w:eastAsia="ru-RU"/>
        </w:rPr>
        <w:t>–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806C30" w:rsidRPr="00806C30" w:rsidRDefault="00806C30" w:rsidP="00806C30">
      <w:pPr>
        <w:shd w:val="clear" w:color="auto" w:fill="F9F9F9"/>
        <w:spacing w:after="0" w:line="240" w:lineRule="auto"/>
        <w:ind w:firstLine="709"/>
        <w:jc w:val="both"/>
        <w:rPr>
          <w:rFonts w:ascii="Times New Roman" w:eastAsia="Times New Roman" w:hAnsi="Times New Roman" w:cs="Times New Roman"/>
          <w:color w:val="444444"/>
          <w:sz w:val="24"/>
          <w:szCs w:val="24"/>
          <w:highlight w:val="green"/>
          <w:lang w:eastAsia="ru-RU"/>
        </w:rPr>
      </w:pPr>
      <w:r w:rsidRPr="00806C30">
        <w:rPr>
          <w:rFonts w:ascii="Times New Roman" w:eastAsia="Times New Roman" w:hAnsi="Times New Roman" w:cs="Times New Roman"/>
          <w:color w:val="444444"/>
          <w:sz w:val="24"/>
          <w:szCs w:val="24"/>
          <w:lang w:eastAsia="ru-RU"/>
        </w:rPr>
        <w:t>– на территории поселения находятся особо охраняемые природные территории местного значения муниципального района.</w:t>
      </w:r>
    </w:p>
    <w:p w:rsidR="00806C30" w:rsidRPr="00806C30" w:rsidRDefault="00806C30" w:rsidP="00806C30">
      <w:pPr>
        <w:shd w:val="clear" w:color="auto" w:fill="F9F9F9"/>
        <w:spacing w:after="0" w:line="240" w:lineRule="auto"/>
        <w:ind w:firstLine="709"/>
        <w:jc w:val="both"/>
        <w:rPr>
          <w:rFonts w:ascii="Times New Roman" w:eastAsia="Times New Roman" w:hAnsi="Times New Roman" w:cs="Times New Roman"/>
          <w:color w:val="444444"/>
          <w:sz w:val="24"/>
          <w:szCs w:val="24"/>
          <w:lang w:eastAsia="ru-RU"/>
        </w:rPr>
      </w:pPr>
      <w:proofErr w:type="gramStart"/>
      <w:r w:rsidRPr="00806C30">
        <w:rPr>
          <w:rFonts w:ascii="Times New Roman" w:eastAsia="Times New Roman" w:hAnsi="Times New Roman" w:cs="Times New Roman"/>
          <w:color w:val="444444"/>
          <w:sz w:val="24"/>
          <w:szCs w:val="24"/>
          <w:lang w:eastAsia="ru-RU"/>
        </w:rPr>
        <w:t>4) органами местного самоуправления муниципальных образований, имеющих общую границу с поселением, в целях соблюдения интересов населения муниципальных образований, имеющих общую границу с поселением, при установлении зон с особыми условиями использования территорий в связи с планируемым размещением объектов местного значения поселения, зон планируемого размещения объектов местного значения, которые могут оказать негативное воздействие на окружающую среду на территории таких муниципальных образований.</w:t>
      </w:r>
      <w:proofErr w:type="gramEnd"/>
    </w:p>
    <w:p w:rsidR="00806C30" w:rsidRPr="00806C30" w:rsidRDefault="00806C30" w:rsidP="00806C30">
      <w:pPr>
        <w:shd w:val="clear" w:color="auto" w:fill="F9F9F9"/>
        <w:spacing w:after="0" w:line="240" w:lineRule="auto"/>
        <w:ind w:firstLine="709"/>
        <w:jc w:val="both"/>
        <w:rPr>
          <w:rFonts w:ascii="Times New Roman" w:eastAsia="Times New Roman" w:hAnsi="Times New Roman" w:cs="Times New Roman"/>
          <w:color w:val="444444"/>
          <w:sz w:val="24"/>
          <w:szCs w:val="24"/>
          <w:lang w:eastAsia="ru-RU"/>
        </w:rPr>
      </w:pPr>
      <w:r w:rsidRPr="00806C30">
        <w:rPr>
          <w:rFonts w:ascii="Times New Roman" w:eastAsia="Times New Roman" w:hAnsi="Times New Roman" w:cs="Times New Roman"/>
          <w:color w:val="444444"/>
          <w:sz w:val="24"/>
          <w:szCs w:val="24"/>
          <w:lang w:eastAsia="ru-RU"/>
        </w:rPr>
        <w:t>Иные вопросы не могут рассматриваться при согласовании проекта генерального плана.</w:t>
      </w:r>
    </w:p>
    <w:p w:rsidR="00806C30" w:rsidRPr="00806C30" w:rsidRDefault="00806C30" w:rsidP="00806C30">
      <w:pPr>
        <w:shd w:val="clear" w:color="auto" w:fill="F9F9F9"/>
        <w:spacing w:after="0" w:line="240" w:lineRule="auto"/>
        <w:ind w:firstLine="709"/>
        <w:jc w:val="both"/>
        <w:rPr>
          <w:rFonts w:ascii="Times New Roman" w:eastAsia="Times New Roman" w:hAnsi="Times New Roman" w:cs="Times New Roman"/>
          <w:color w:val="444444"/>
          <w:sz w:val="24"/>
          <w:szCs w:val="24"/>
          <w:lang w:eastAsia="ru-RU"/>
        </w:rPr>
      </w:pPr>
      <w:r w:rsidRPr="00806C30">
        <w:rPr>
          <w:rFonts w:ascii="Times New Roman" w:eastAsia="Times New Roman" w:hAnsi="Times New Roman" w:cs="Times New Roman"/>
          <w:color w:val="444444"/>
          <w:sz w:val="24"/>
          <w:szCs w:val="24"/>
          <w:lang w:eastAsia="ru-RU"/>
        </w:rPr>
        <w:t>3. Срок согласования проекта генерального плана не может превышать три месяца со дня поступления уведомления об обеспечении доступа к проекту генерального плана и материалов по его обоснованию в федеральной государственной информационной системе территориального планирования.</w:t>
      </w:r>
    </w:p>
    <w:p w:rsidR="00806C30" w:rsidRPr="00806C30" w:rsidRDefault="00806C30" w:rsidP="00806C30">
      <w:pPr>
        <w:shd w:val="clear" w:color="auto" w:fill="F9F9F9"/>
        <w:spacing w:after="0" w:line="240" w:lineRule="auto"/>
        <w:ind w:firstLine="709"/>
        <w:jc w:val="both"/>
        <w:rPr>
          <w:rFonts w:ascii="Times New Roman" w:eastAsia="Times New Roman" w:hAnsi="Times New Roman" w:cs="Times New Roman"/>
          <w:color w:val="444444"/>
          <w:sz w:val="24"/>
          <w:szCs w:val="24"/>
          <w:lang w:eastAsia="ru-RU"/>
        </w:rPr>
      </w:pPr>
      <w:r w:rsidRPr="00806C30">
        <w:rPr>
          <w:rFonts w:ascii="Times New Roman" w:eastAsia="Times New Roman" w:hAnsi="Times New Roman" w:cs="Times New Roman"/>
          <w:color w:val="444444"/>
          <w:sz w:val="24"/>
          <w:szCs w:val="24"/>
          <w:lang w:eastAsia="ru-RU"/>
        </w:rPr>
        <w:t xml:space="preserve">4. Заключения на проект генерального плана, направленные органами, указанными в </w:t>
      </w:r>
      <w:hyperlink r:id="rId7" w:history="1">
        <w:r w:rsidRPr="00806C30">
          <w:rPr>
            <w:rFonts w:ascii="Times New Roman" w:eastAsia="Times New Roman" w:hAnsi="Times New Roman" w:cs="Times New Roman"/>
            <w:color w:val="444444"/>
            <w:sz w:val="24"/>
            <w:szCs w:val="24"/>
            <w:lang w:eastAsia="ru-RU"/>
          </w:rPr>
          <w:t>пункте 2</w:t>
        </w:r>
      </w:hyperlink>
      <w:r w:rsidRPr="00806C30">
        <w:rPr>
          <w:rFonts w:ascii="Times New Roman" w:eastAsia="Times New Roman" w:hAnsi="Times New Roman" w:cs="Times New Roman"/>
          <w:color w:val="444444"/>
          <w:sz w:val="24"/>
          <w:szCs w:val="24"/>
          <w:lang w:eastAsia="ru-RU"/>
        </w:rPr>
        <w:t xml:space="preserve"> настоящей Главы, могут содержать положение о согласии с таким проектом или несогласии с таким проектом с обоснованием принятого решения.</w:t>
      </w:r>
    </w:p>
    <w:p w:rsidR="00806C30" w:rsidRPr="00806C30" w:rsidRDefault="00806C30" w:rsidP="00806C30">
      <w:pPr>
        <w:shd w:val="clear" w:color="auto" w:fill="F9F9F9"/>
        <w:spacing w:after="0" w:line="240" w:lineRule="auto"/>
        <w:ind w:firstLine="709"/>
        <w:jc w:val="both"/>
        <w:rPr>
          <w:rFonts w:ascii="Times New Roman" w:eastAsia="Times New Roman" w:hAnsi="Times New Roman" w:cs="Times New Roman"/>
          <w:color w:val="444444"/>
          <w:sz w:val="24"/>
          <w:szCs w:val="24"/>
          <w:lang w:eastAsia="ru-RU"/>
        </w:rPr>
      </w:pPr>
      <w:r w:rsidRPr="00806C30">
        <w:rPr>
          <w:rFonts w:ascii="Times New Roman" w:eastAsia="Times New Roman" w:hAnsi="Times New Roman" w:cs="Times New Roman"/>
          <w:color w:val="444444"/>
          <w:sz w:val="24"/>
          <w:szCs w:val="24"/>
          <w:lang w:eastAsia="ru-RU"/>
        </w:rPr>
        <w:t>В случае если в установленный срок не поступят заключения на проект генерального плана, такой проект считается согласованным.</w:t>
      </w:r>
    </w:p>
    <w:p w:rsidR="00806C30" w:rsidRPr="00806C30" w:rsidRDefault="00806C30" w:rsidP="00806C30">
      <w:pPr>
        <w:shd w:val="clear" w:color="auto" w:fill="F9F9F9"/>
        <w:spacing w:after="0" w:line="240" w:lineRule="auto"/>
        <w:ind w:firstLine="709"/>
        <w:jc w:val="both"/>
        <w:rPr>
          <w:rFonts w:ascii="Times New Roman" w:eastAsia="Times New Roman" w:hAnsi="Times New Roman" w:cs="Times New Roman"/>
          <w:color w:val="444444"/>
          <w:sz w:val="24"/>
          <w:szCs w:val="24"/>
          <w:lang w:eastAsia="ru-RU"/>
        </w:rPr>
      </w:pPr>
      <w:r w:rsidRPr="00806C30">
        <w:rPr>
          <w:rFonts w:ascii="Times New Roman" w:eastAsia="Times New Roman" w:hAnsi="Times New Roman" w:cs="Times New Roman"/>
          <w:color w:val="444444"/>
          <w:sz w:val="24"/>
          <w:szCs w:val="24"/>
          <w:lang w:eastAsia="ru-RU"/>
        </w:rPr>
        <w:t xml:space="preserve">5. В случае поступления от одного или нескольких органов, указанных в </w:t>
      </w:r>
      <w:hyperlink r:id="rId8" w:history="1">
        <w:r w:rsidRPr="00806C30">
          <w:rPr>
            <w:rFonts w:ascii="Times New Roman" w:eastAsia="Times New Roman" w:hAnsi="Times New Roman" w:cs="Times New Roman"/>
            <w:color w:val="444444"/>
            <w:sz w:val="24"/>
            <w:szCs w:val="24"/>
            <w:lang w:eastAsia="ru-RU"/>
          </w:rPr>
          <w:t>пункте 2</w:t>
        </w:r>
      </w:hyperlink>
      <w:r w:rsidRPr="00806C30">
        <w:rPr>
          <w:rFonts w:ascii="Times New Roman" w:eastAsia="Times New Roman" w:hAnsi="Times New Roman" w:cs="Times New Roman"/>
          <w:color w:val="444444"/>
          <w:sz w:val="24"/>
          <w:szCs w:val="24"/>
          <w:lang w:eastAsia="ru-RU"/>
        </w:rPr>
        <w:t xml:space="preserve"> настоящей Главы, заключений, содержащих положения о несогласии с проектом генерального плана с обоснованием принятого решения, Глава поселения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806C30" w:rsidRPr="00806C30" w:rsidRDefault="00806C30" w:rsidP="00806C30">
      <w:pPr>
        <w:shd w:val="clear" w:color="auto" w:fill="F9F9F9"/>
        <w:spacing w:after="0" w:line="240" w:lineRule="auto"/>
        <w:ind w:firstLine="709"/>
        <w:jc w:val="both"/>
        <w:rPr>
          <w:rFonts w:ascii="Times New Roman" w:eastAsia="Times New Roman" w:hAnsi="Times New Roman" w:cs="Times New Roman"/>
          <w:color w:val="444444"/>
          <w:sz w:val="24"/>
          <w:szCs w:val="24"/>
          <w:lang w:eastAsia="ru-RU"/>
        </w:rPr>
      </w:pPr>
      <w:r w:rsidRPr="00806C30">
        <w:rPr>
          <w:rFonts w:ascii="Times New Roman" w:eastAsia="Times New Roman" w:hAnsi="Times New Roman" w:cs="Times New Roman"/>
          <w:color w:val="444444"/>
          <w:sz w:val="24"/>
          <w:szCs w:val="24"/>
          <w:lang w:eastAsia="ru-RU"/>
        </w:rPr>
        <w:t xml:space="preserve">6. </w:t>
      </w:r>
      <w:proofErr w:type="gramStart"/>
      <w:r w:rsidRPr="00806C30">
        <w:rPr>
          <w:rFonts w:ascii="Times New Roman" w:eastAsia="Times New Roman" w:hAnsi="Times New Roman" w:cs="Times New Roman"/>
          <w:color w:val="444444"/>
          <w:sz w:val="24"/>
          <w:szCs w:val="24"/>
          <w:lang w:eastAsia="ru-RU"/>
        </w:rPr>
        <w:t xml:space="preserve">Порядок согласования проекта генерального плана и порядок работы согласительной комиссии осуществляются в соответствии с </w:t>
      </w:r>
      <w:r w:rsidRPr="00806C30">
        <w:rPr>
          <w:rFonts w:ascii="Times New Roman" w:eastAsia="Times New Roman" w:hAnsi="Times New Roman" w:cs="Times New Roman"/>
          <w:sz w:val="24"/>
          <w:szCs w:val="24"/>
          <w:lang w:eastAsia="ru-RU"/>
        </w:rPr>
        <w:t xml:space="preserve">Приказом </w:t>
      </w:r>
      <w:proofErr w:type="spellStart"/>
      <w:r w:rsidRPr="00806C30">
        <w:rPr>
          <w:rFonts w:ascii="Times New Roman" w:eastAsia="Times New Roman" w:hAnsi="Times New Roman" w:cs="Times New Roman"/>
          <w:sz w:val="24"/>
          <w:szCs w:val="24"/>
          <w:lang w:eastAsia="ru-RU"/>
        </w:rPr>
        <w:t>Минрегиона</w:t>
      </w:r>
      <w:proofErr w:type="spellEnd"/>
      <w:r w:rsidRPr="00806C30">
        <w:rPr>
          <w:rFonts w:ascii="Times New Roman" w:eastAsia="Times New Roman" w:hAnsi="Times New Roman" w:cs="Times New Roman"/>
          <w:sz w:val="24"/>
          <w:szCs w:val="24"/>
          <w:lang w:eastAsia="ru-RU"/>
        </w:rPr>
        <w:t xml:space="preserve"> России от 27.02.2012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r w:rsidRPr="00806C30">
        <w:rPr>
          <w:rFonts w:ascii="Times New Roman" w:eastAsia="Times New Roman" w:hAnsi="Times New Roman" w:cs="Times New Roman"/>
          <w:color w:val="444444"/>
          <w:sz w:val="24"/>
          <w:szCs w:val="24"/>
          <w:lang w:eastAsia="ru-RU"/>
        </w:rPr>
        <w:t>, Постановлением Правительства Иркутской области от 07.11.2012 N 621-пп «Об утверждении Положения о порядке рассмотрения проектов документов</w:t>
      </w:r>
      <w:proofErr w:type="gramEnd"/>
      <w:r w:rsidRPr="00806C30">
        <w:rPr>
          <w:rFonts w:ascii="Times New Roman" w:eastAsia="Times New Roman" w:hAnsi="Times New Roman" w:cs="Times New Roman"/>
          <w:color w:val="444444"/>
          <w:sz w:val="24"/>
          <w:szCs w:val="24"/>
          <w:lang w:eastAsia="ru-RU"/>
        </w:rPr>
        <w:t xml:space="preserve"> территориального планирования муниципальных образований Иркутской области, поступивших на согласование в Правительство Иркутской области, и подготовки на них заключений».</w:t>
      </w:r>
    </w:p>
    <w:p w:rsidR="00806C30" w:rsidRPr="00806C30" w:rsidRDefault="00806C30" w:rsidP="00806C30">
      <w:pPr>
        <w:shd w:val="clear" w:color="auto" w:fill="F9F9F9"/>
        <w:spacing w:after="0" w:line="240" w:lineRule="auto"/>
        <w:ind w:firstLine="709"/>
        <w:jc w:val="both"/>
        <w:rPr>
          <w:rFonts w:ascii="Times New Roman" w:eastAsia="Times New Roman" w:hAnsi="Times New Roman" w:cs="Times New Roman"/>
          <w:color w:val="444444"/>
          <w:sz w:val="24"/>
          <w:szCs w:val="24"/>
          <w:lang w:eastAsia="ru-RU"/>
        </w:rPr>
      </w:pPr>
      <w:r w:rsidRPr="00806C30">
        <w:rPr>
          <w:rFonts w:ascii="Times New Roman" w:eastAsia="Times New Roman" w:hAnsi="Times New Roman" w:cs="Times New Roman"/>
          <w:color w:val="444444"/>
          <w:sz w:val="24"/>
          <w:szCs w:val="24"/>
          <w:lang w:eastAsia="ru-RU"/>
        </w:rPr>
        <w:t>7. По результатам работы согласительная комиссия представляет Главе поселения:</w:t>
      </w:r>
    </w:p>
    <w:p w:rsidR="00806C30" w:rsidRPr="00806C30" w:rsidRDefault="00806C30" w:rsidP="00806C30">
      <w:pPr>
        <w:shd w:val="clear" w:color="auto" w:fill="F9F9F9"/>
        <w:spacing w:after="0" w:line="240" w:lineRule="auto"/>
        <w:ind w:firstLine="709"/>
        <w:jc w:val="both"/>
        <w:rPr>
          <w:rFonts w:ascii="Times New Roman" w:eastAsia="Times New Roman" w:hAnsi="Times New Roman" w:cs="Times New Roman"/>
          <w:color w:val="444444"/>
          <w:sz w:val="24"/>
          <w:szCs w:val="24"/>
          <w:lang w:eastAsia="ru-RU"/>
        </w:rPr>
      </w:pPr>
      <w:r w:rsidRPr="00806C30">
        <w:rPr>
          <w:rFonts w:ascii="Times New Roman" w:eastAsia="Times New Roman" w:hAnsi="Times New Roman" w:cs="Times New Roman"/>
          <w:color w:val="444444"/>
          <w:sz w:val="24"/>
          <w:szCs w:val="24"/>
          <w:lang w:eastAsia="ru-RU"/>
        </w:rPr>
        <w:t>1) документ о согласовании проекта генерального плана без внесения изменений в указанный проект, вместе с проектом генерального плана и протоколом заседания согласительной комиссии;</w:t>
      </w:r>
    </w:p>
    <w:p w:rsidR="00806C30" w:rsidRPr="00806C30" w:rsidRDefault="00806C30" w:rsidP="00806C30">
      <w:pPr>
        <w:shd w:val="clear" w:color="auto" w:fill="F9F9F9"/>
        <w:spacing w:after="0" w:line="240" w:lineRule="auto"/>
        <w:ind w:firstLine="709"/>
        <w:jc w:val="both"/>
        <w:rPr>
          <w:rFonts w:ascii="Times New Roman" w:eastAsia="Times New Roman" w:hAnsi="Times New Roman" w:cs="Times New Roman"/>
          <w:color w:val="444444"/>
          <w:sz w:val="24"/>
          <w:szCs w:val="24"/>
          <w:lang w:eastAsia="ru-RU"/>
        </w:rPr>
      </w:pPr>
      <w:r w:rsidRPr="00806C30">
        <w:rPr>
          <w:rFonts w:ascii="Times New Roman" w:eastAsia="Times New Roman" w:hAnsi="Times New Roman" w:cs="Times New Roman"/>
          <w:color w:val="444444"/>
          <w:sz w:val="24"/>
          <w:szCs w:val="24"/>
          <w:lang w:eastAsia="ru-RU"/>
        </w:rPr>
        <w:t xml:space="preserve">2) документ о согласовании проекта генерального плана с внесением в него изменений, учитывающих все замечания, явившиеся основанием для несогласия с данным </w:t>
      </w:r>
      <w:r w:rsidRPr="00806C30">
        <w:rPr>
          <w:rFonts w:ascii="Times New Roman" w:eastAsia="Times New Roman" w:hAnsi="Times New Roman" w:cs="Times New Roman"/>
          <w:color w:val="444444"/>
          <w:sz w:val="24"/>
          <w:szCs w:val="24"/>
          <w:lang w:eastAsia="ru-RU"/>
        </w:rPr>
        <w:lastRenderedPageBreak/>
        <w:t>проектом, вместе с проектом генерального плана с внесенными в него изменениями и протоколом заседания согласительной комиссии;</w:t>
      </w:r>
    </w:p>
    <w:p w:rsidR="00806C30" w:rsidRPr="00806C30" w:rsidRDefault="00806C30" w:rsidP="00806C30">
      <w:pPr>
        <w:shd w:val="clear" w:color="auto" w:fill="F9F9F9"/>
        <w:spacing w:after="0" w:line="240" w:lineRule="auto"/>
        <w:ind w:firstLine="709"/>
        <w:jc w:val="both"/>
        <w:rPr>
          <w:rFonts w:ascii="Times New Roman" w:eastAsia="Times New Roman" w:hAnsi="Times New Roman" w:cs="Times New Roman"/>
          <w:color w:val="444444"/>
          <w:sz w:val="24"/>
          <w:szCs w:val="24"/>
          <w:highlight w:val="green"/>
          <w:lang w:eastAsia="ru-RU"/>
        </w:rPr>
      </w:pPr>
      <w:r w:rsidRPr="00806C30">
        <w:rPr>
          <w:rFonts w:ascii="Times New Roman" w:eastAsia="Times New Roman" w:hAnsi="Times New Roman" w:cs="Times New Roman"/>
          <w:color w:val="444444"/>
          <w:sz w:val="24"/>
          <w:szCs w:val="24"/>
          <w:lang w:eastAsia="ru-RU"/>
        </w:rPr>
        <w:t>3) документ об отказе в согласовании проекта документа генерального плана с указанием причин, послуживших основанием принятия такого решения, вместе с несогласованным проектом генерального плана, заключением о несогласии с проектом генерального плана, а также протоколом заседания согласительной комиссии.</w:t>
      </w:r>
    </w:p>
    <w:p w:rsidR="00806C30" w:rsidRPr="00806C30" w:rsidRDefault="00806C30" w:rsidP="00806C30">
      <w:pPr>
        <w:shd w:val="clear" w:color="auto" w:fill="F9F9F9"/>
        <w:spacing w:after="0" w:line="240" w:lineRule="auto"/>
        <w:ind w:firstLine="709"/>
        <w:jc w:val="both"/>
        <w:rPr>
          <w:rFonts w:ascii="Times New Roman" w:eastAsia="Times New Roman" w:hAnsi="Times New Roman" w:cs="Times New Roman"/>
          <w:color w:val="444444"/>
          <w:sz w:val="24"/>
          <w:szCs w:val="24"/>
          <w:lang w:eastAsia="ru-RU"/>
        </w:rPr>
      </w:pPr>
      <w:r w:rsidRPr="00806C30">
        <w:rPr>
          <w:rFonts w:ascii="Times New Roman" w:eastAsia="Times New Roman" w:hAnsi="Times New Roman" w:cs="Times New Roman"/>
          <w:color w:val="444444"/>
          <w:sz w:val="24"/>
          <w:szCs w:val="24"/>
          <w:lang w:eastAsia="ru-RU"/>
        </w:rPr>
        <w:t xml:space="preserve">8. </w:t>
      </w:r>
      <w:proofErr w:type="gramStart"/>
      <w:r w:rsidRPr="00806C30">
        <w:rPr>
          <w:rFonts w:ascii="Times New Roman" w:eastAsia="Times New Roman" w:hAnsi="Times New Roman" w:cs="Times New Roman"/>
          <w:color w:val="444444"/>
          <w:sz w:val="24"/>
          <w:szCs w:val="24"/>
          <w:lang w:eastAsia="ru-RU"/>
        </w:rPr>
        <w:t>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 согласованного в определенной части проекта генерального плана совместно с протоколом публичных слушаний по проекту генерального плана и заключением о результатах таких публичных слушаний в представительный орган поселения или об отклонении такого проекта и о направлении его на доработку.</w:t>
      </w:r>
      <w:proofErr w:type="gramEnd"/>
    </w:p>
    <w:p w:rsidR="00806C30" w:rsidRPr="00806C30" w:rsidRDefault="00806C30" w:rsidP="00806C30">
      <w:pPr>
        <w:shd w:val="clear" w:color="auto" w:fill="F9F9F9"/>
        <w:spacing w:after="0" w:line="240" w:lineRule="auto"/>
        <w:ind w:firstLine="709"/>
        <w:jc w:val="both"/>
        <w:rPr>
          <w:rFonts w:ascii="Times New Roman" w:eastAsia="Times New Roman" w:hAnsi="Times New Roman" w:cs="Times New Roman"/>
          <w:color w:val="444444"/>
          <w:sz w:val="24"/>
          <w:szCs w:val="24"/>
          <w:lang w:eastAsia="ru-RU"/>
        </w:rPr>
      </w:pPr>
    </w:p>
    <w:p w:rsidR="00806C30" w:rsidRPr="00806C30" w:rsidRDefault="00806C30" w:rsidP="00806C30">
      <w:pPr>
        <w:spacing w:after="0" w:line="240" w:lineRule="auto"/>
        <w:ind w:firstLine="709"/>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Глава V</w:t>
      </w:r>
      <w:r w:rsidRPr="00806C30">
        <w:rPr>
          <w:rFonts w:ascii="Times New Roman" w:eastAsia="Times New Roman" w:hAnsi="Times New Roman" w:cs="Times New Roman"/>
          <w:color w:val="3B2D36"/>
          <w:sz w:val="24"/>
          <w:szCs w:val="24"/>
          <w:lang w:val="en-US" w:eastAsia="ru-RU"/>
        </w:rPr>
        <w:t>I</w:t>
      </w:r>
      <w:r w:rsidRPr="00806C30">
        <w:rPr>
          <w:rFonts w:ascii="Times New Roman" w:eastAsia="Times New Roman" w:hAnsi="Times New Roman" w:cs="Times New Roman"/>
          <w:color w:val="3B2D36"/>
          <w:sz w:val="24"/>
          <w:szCs w:val="24"/>
          <w:lang w:eastAsia="ru-RU"/>
        </w:rPr>
        <w:t>. РЕАЛИЗАЦИЯ ГЕНЕРАЛЬНОГО ПЛАНА</w:t>
      </w:r>
    </w:p>
    <w:p w:rsidR="00806C30" w:rsidRPr="00806C30" w:rsidRDefault="00806C30" w:rsidP="00806C30">
      <w:pPr>
        <w:spacing w:after="0" w:line="240" w:lineRule="auto"/>
        <w:jc w:val="both"/>
        <w:rPr>
          <w:rFonts w:ascii="Times New Roman" w:eastAsia="Times New Roman" w:hAnsi="Times New Roman" w:cs="Times New Roman"/>
          <w:color w:val="3B2D36"/>
          <w:sz w:val="24"/>
          <w:szCs w:val="24"/>
          <w:lang w:eastAsia="ru-RU"/>
        </w:rPr>
      </w:pP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1. Реализация генерального плана осуществляется путем:</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-подготовки и утверждения документации по планировке территории в соответствии с генеральным планом;</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муниципальных нужд, о переводе земель или земельных участков из одной категории в другую;</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-создания объектов местного значения на основании документации по планировке территории.</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 xml:space="preserve">2. </w:t>
      </w:r>
      <w:proofErr w:type="gramStart"/>
      <w:r w:rsidRPr="00806C30">
        <w:rPr>
          <w:rFonts w:ascii="Times New Roman" w:eastAsia="Times New Roman" w:hAnsi="Times New Roman" w:cs="Times New Roman"/>
          <w:color w:val="3B2D36"/>
          <w:sz w:val="24"/>
          <w:szCs w:val="24"/>
          <w:lang w:eastAsia="ru-RU"/>
        </w:rPr>
        <w:t>Реализация генерального плана осуществляется путем выполнения мероприятий, которые предусмотрены программами, утвержденными местной администрацией и реализуемыми за счет средств местного бюджета, или нормативными правовыми актами местной администрации или в установленном местной администрацией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3. В случае</w:t>
      </w:r>
      <w:proofErr w:type="gramStart"/>
      <w:r w:rsidRPr="00806C30">
        <w:rPr>
          <w:rFonts w:ascii="Times New Roman" w:eastAsia="Times New Roman" w:hAnsi="Times New Roman" w:cs="Times New Roman"/>
          <w:color w:val="3B2D36"/>
          <w:sz w:val="24"/>
          <w:szCs w:val="24"/>
          <w:lang w:eastAsia="ru-RU"/>
        </w:rPr>
        <w:t>,</w:t>
      </w:r>
      <w:proofErr w:type="gramEnd"/>
      <w:r w:rsidRPr="00806C30">
        <w:rPr>
          <w:rFonts w:ascii="Times New Roman" w:eastAsia="Times New Roman" w:hAnsi="Times New Roman" w:cs="Times New Roman"/>
          <w:color w:val="3B2D36"/>
          <w:sz w:val="24"/>
          <w:szCs w:val="24"/>
          <w:lang w:eastAsia="ru-RU"/>
        </w:rPr>
        <w:t xml:space="preserve"> если программы, реализуемые за счет средств местных бюджетов, решения органов местного самоуправления,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генеральных планов поселений и предусматривают создание объектов местного значения, подлежащих отображению в генеральных планах поселений, но не предусмотренных указанными генеральными планами, такие программы и решения подлежат в двухмесячный срок с даты утверждения указанных генеральных планов приведению в соответствие с ними.</w:t>
      </w:r>
    </w:p>
    <w:p w:rsidR="00806C30" w:rsidRPr="00806C30" w:rsidRDefault="00806C30" w:rsidP="00806C30">
      <w:pPr>
        <w:spacing w:after="0" w:line="240" w:lineRule="auto"/>
        <w:jc w:val="center"/>
        <w:rPr>
          <w:rFonts w:ascii="Times New Roman" w:eastAsia="Times New Roman" w:hAnsi="Times New Roman" w:cs="Times New Roman"/>
          <w:sz w:val="24"/>
          <w:szCs w:val="24"/>
          <w:lang w:eastAsia="ru-RU"/>
        </w:rPr>
      </w:pPr>
    </w:p>
    <w:p w:rsidR="00806C30" w:rsidRPr="00806C30" w:rsidRDefault="00806C30" w:rsidP="00806C30">
      <w:pPr>
        <w:spacing w:after="0" w:line="240" w:lineRule="auto"/>
        <w:jc w:val="center"/>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 xml:space="preserve">Глава </w:t>
      </w:r>
      <w:r w:rsidRPr="00806C30">
        <w:rPr>
          <w:rFonts w:ascii="Times New Roman" w:eastAsia="Times New Roman" w:hAnsi="Times New Roman" w:cs="Times New Roman"/>
          <w:color w:val="3B2D36"/>
          <w:sz w:val="24"/>
          <w:szCs w:val="24"/>
          <w:lang w:val="en-US" w:eastAsia="ru-RU"/>
        </w:rPr>
        <w:t>VII</w:t>
      </w:r>
      <w:r w:rsidRPr="00806C30">
        <w:rPr>
          <w:rFonts w:ascii="Times New Roman" w:eastAsia="Times New Roman" w:hAnsi="Times New Roman" w:cs="Times New Roman"/>
          <w:color w:val="3B2D36"/>
          <w:sz w:val="24"/>
          <w:szCs w:val="24"/>
          <w:lang w:eastAsia="ru-RU"/>
        </w:rPr>
        <w:t>. ПОРЯДОК ПОДГОТОВКИ ВНЕСЕНИЯ ИЗМЕНЕНИЙВ ГЕНЕРАЛЬНЫЙ ПЛАН</w:t>
      </w:r>
    </w:p>
    <w:p w:rsidR="00806C30" w:rsidRPr="00806C30" w:rsidRDefault="00806C30" w:rsidP="00806C30">
      <w:pPr>
        <w:spacing w:after="0" w:line="240" w:lineRule="auto"/>
        <w:jc w:val="both"/>
        <w:rPr>
          <w:rFonts w:ascii="Times New Roman" w:eastAsia="Times New Roman" w:hAnsi="Times New Roman" w:cs="Times New Roman"/>
          <w:color w:val="3B2D36"/>
          <w:sz w:val="24"/>
          <w:szCs w:val="24"/>
          <w:lang w:eastAsia="ru-RU"/>
        </w:rPr>
      </w:pP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 xml:space="preserve">1. Внесение изменений в генеральный план поселения осуществляется в соответствии со статьями 9, 24 и 25 Градостроительного кодекса Российской Федерации, статьями 11 и 12 Закона Иркутской области от 23.07.2008 № 59-оз «О градостроительной деятельности в Иркутской области» и главой </w:t>
      </w:r>
      <w:r w:rsidRPr="00806C30">
        <w:rPr>
          <w:rFonts w:ascii="Times New Roman" w:eastAsia="Times New Roman" w:hAnsi="Times New Roman" w:cs="Times New Roman"/>
          <w:color w:val="3B2D36"/>
          <w:sz w:val="24"/>
          <w:szCs w:val="24"/>
          <w:lang w:val="en-US" w:eastAsia="ru-RU"/>
        </w:rPr>
        <w:t>IV</w:t>
      </w:r>
      <w:r w:rsidRPr="00806C30">
        <w:rPr>
          <w:rFonts w:ascii="Times New Roman" w:eastAsia="Times New Roman" w:hAnsi="Times New Roman" w:cs="Times New Roman"/>
          <w:color w:val="3B2D36"/>
          <w:sz w:val="24"/>
          <w:szCs w:val="24"/>
          <w:lang w:eastAsia="ru-RU"/>
        </w:rPr>
        <w:t xml:space="preserve"> настоящего положения, с учетом особенностей, установленных данной главой настоящего Положения.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 xml:space="preserve">2. Решение о подготовке предложений о внесении изменений в генеральный план поселения области принимается главой местной администрации поселения области. Решение о подготовке предложений о внесении изменений в генеральный план поселения области подлежит официальному опубликованию в порядке, установленном для официального опубликования муниципальных правовых актов, иной официальной </w:t>
      </w:r>
      <w:r w:rsidRPr="00806C30">
        <w:rPr>
          <w:rFonts w:ascii="Times New Roman" w:eastAsia="Times New Roman" w:hAnsi="Times New Roman" w:cs="Times New Roman"/>
          <w:color w:val="3B2D36"/>
          <w:sz w:val="24"/>
          <w:szCs w:val="24"/>
          <w:lang w:eastAsia="ru-RU"/>
        </w:rPr>
        <w:lastRenderedPageBreak/>
        <w:t xml:space="preserve">информации, и размещению на официальном сайте местной администрации соответствующего поселения области в информационно-телекоммуникационной сети "Интернет". </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3. Основанием для принятия главой администрации такого решения является: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1) внесение изменений в программу комплексного социально-экономического развития поселения;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2) принятие или внесений изменений в существующие программы, реализуемые за счет средств бюджета поселения и предусматривающих создание объектов местного значения поселения, предусмотренных частью 3 статьи 3.1 Закона Иркутской области от 23.07.2008 № 59-оз «О градостроительной деятельности в Иркутской области»;</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3) принятие решений органов местного самоуправления поселения, предусматривающих создание объектов местного значения поселения, предусмотренных частью 3 статьи 3.1 Закона Иркутской области от 23.07.2008 № 59-оз «О градостроительной деятельности в Иркутской области»;</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4) направление в орган местного самоуправления поселения инвестиционных программ субъектов естественных монополий, организаций коммунального комплекса;</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5) поступление предложений о внесении изменений в генеральный план от органов государственной власти Российской Федерации, направленных в связи с утверждением или внесением изменений в схемы территориального планирования Российской Федерации, предусматривающих размещение объектов федерального значения на территории поселения;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6) поступление предложений о внесении изменений в генеральный план от органов государственной власти Иркутской области, направленных в связи с утверждением или внесением изменений в схему территориального планирования Иркутской области, предусматривающих размещение объектов регионального значения на территории поселения;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7) поступление предложений о внесении изменений в генеральный план от органов местного самоуправления муниципального района, в состав которого входит поселение направленных в связи с утверждением или внесением изменений в схему территориального планирования муниципального района, предусматривающих размещение объектов местного значения муниципального района на территории поселения;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8) поступление предложений заинтересованных лиц об изменении границ населенных пунктов, входящих в состав поселения;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9) поступление предложений о внесении изменений в генеральный план от органов местного самоуправления муниципальных образований, предусматривающих размещение объектов местного значения таких муниципальных образований на территории поселения;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10) поступление предложений о внесении изменений в генеральный план от органов государственной власти Российской Федерации, органов государственной власти Иркутской области, органов местного самоуправления Иркутской области, за исключением случаев, предусмотренных подпунктами 5-7 пункта 2 настоящего Положения, а также предложений о внесении изменений в генеральный план от заинтересованных физических и юридических лиц.</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4. В случаях, указанных в подпунктах 1-7 пункта 3 настоящего Положения, внесение изменений в генеральный план поселения осуществляется в соответствии с частью 7 статьи 26 Градостроительного кодекса Российской Федерации.</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5. В случаях, указанных в подпунктах 8-10 пункта 3 настоящего Положения, к предложению о внесении изменений в генеральный план должно прилагаться обоснование необходимости внесения таких изменений (далее – градостроительное обоснование).</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 xml:space="preserve">6. </w:t>
      </w:r>
      <w:r w:rsidRPr="00806C30">
        <w:rPr>
          <w:rFonts w:ascii="Times New Roman" w:eastAsia="Times New Roman" w:hAnsi="Times New Roman" w:cs="Times New Roman"/>
          <w:b/>
          <w:color w:val="3B2D36"/>
          <w:sz w:val="24"/>
          <w:szCs w:val="24"/>
          <w:lang w:eastAsia="ru-RU"/>
        </w:rPr>
        <w:t>Градостроительное обоснование</w:t>
      </w:r>
      <w:r w:rsidRPr="00806C30">
        <w:rPr>
          <w:rFonts w:ascii="Times New Roman" w:eastAsia="Times New Roman" w:hAnsi="Times New Roman" w:cs="Times New Roman"/>
          <w:color w:val="3B2D36"/>
          <w:sz w:val="24"/>
          <w:szCs w:val="24"/>
          <w:lang w:eastAsia="ru-RU"/>
        </w:rPr>
        <w:t xml:space="preserve"> должно состоять из текстовой и графической части.</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lastRenderedPageBreak/>
        <w:t>7. Текстовая часть (пояснительная записка) должна содержать:</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proofErr w:type="gramStart"/>
      <w:r w:rsidRPr="00806C30">
        <w:rPr>
          <w:rFonts w:ascii="Times New Roman" w:eastAsia="Times New Roman" w:hAnsi="Times New Roman" w:cs="Times New Roman"/>
          <w:color w:val="3B2D36"/>
          <w:sz w:val="24"/>
          <w:szCs w:val="24"/>
          <w:lang w:eastAsia="ru-RU"/>
        </w:rPr>
        <w:t>1) данные о существующем использовании территории, эколого-градостроительной ситуации и природно-климатических условиях, данные о жилом фонде и объектах социального и культурно-бытового назначения (если градостроительное обоснование осуществляется для размещения жилой застройки и (или) объектов общественного назначения), промышленных, коммунальных объектах (если обоснование осуществляется для размещения объектов промышленного и коммунально-складского назначения), инженерной и транспортной инфраструктуры, данные о зонах с особыми условиями использования;</w:t>
      </w:r>
      <w:proofErr w:type="gramEnd"/>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 xml:space="preserve">2) обоснование проектных решений (характеристики планируемых объектов и параметры застройки, характеристики развития систем социального, транспортного обслуживания и инженерно-технического обеспечения (с учетом прилегающих территорий), основные технико-экономические показатели, в том числе показатели баланса территории, ограничения, связанные с размещением объектов. Рассчитывается допустимый объем застройки на заявленном участке при определенных дополнительных условиях, расчет автостоянок, парковок, подъездов, озеленения и </w:t>
      </w:r>
      <w:proofErr w:type="spellStart"/>
      <w:r w:rsidRPr="00806C30">
        <w:rPr>
          <w:rFonts w:ascii="Times New Roman" w:eastAsia="Times New Roman" w:hAnsi="Times New Roman" w:cs="Times New Roman"/>
          <w:color w:val="3B2D36"/>
          <w:sz w:val="24"/>
          <w:szCs w:val="24"/>
          <w:lang w:eastAsia="ru-RU"/>
        </w:rPr>
        <w:t>т</w:t>
      </w:r>
      <w:proofErr w:type="gramStart"/>
      <w:r w:rsidRPr="00806C30">
        <w:rPr>
          <w:rFonts w:ascii="Times New Roman" w:eastAsia="Times New Roman" w:hAnsi="Times New Roman" w:cs="Times New Roman"/>
          <w:color w:val="3B2D36"/>
          <w:sz w:val="24"/>
          <w:szCs w:val="24"/>
          <w:lang w:eastAsia="ru-RU"/>
        </w:rPr>
        <w:t>.д</w:t>
      </w:r>
      <w:proofErr w:type="spellEnd"/>
      <w:proofErr w:type="gramEnd"/>
      <w:r w:rsidRPr="00806C30">
        <w:rPr>
          <w:rFonts w:ascii="Times New Roman" w:eastAsia="Times New Roman" w:hAnsi="Times New Roman" w:cs="Times New Roman"/>
          <w:color w:val="3B2D36"/>
          <w:sz w:val="24"/>
          <w:szCs w:val="24"/>
          <w:lang w:eastAsia="ru-RU"/>
        </w:rPr>
        <w:t>);</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4) выводы, с учетом планируемых мероприятий, о необходимости внесения изменений в генеральный план, в правила землепользования и застройки, в проект планировки территории (при наличии).</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8. Графическая часть должна содержать схемы и чертежи:</w:t>
      </w:r>
    </w:p>
    <w:p w:rsidR="00806C30" w:rsidRPr="00806C30" w:rsidRDefault="00806C30" w:rsidP="00806C30">
      <w:pPr>
        <w:spacing w:after="0" w:line="240" w:lineRule="auto"/>
        <w:ind w:firstLine="709"/>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1) Схему функционального зонирования территории – фрагмент в отношении территории градостроительного обоснования (в соответствии с утвержденным генеральным планом поселения)</w:t>
      </w:r>
    </w:p>
    <w:p w:rsidR="00806C30" w:rsidRPr="00806C30" w:rsidRDefault="00806C30" w:rsidP="00806C30">
      <w:pPr>
        <w:spacing w:after="0" w:line="240" w:lineRule="auto"/>
        <w:ind w:firstLine="709"/>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2) Схему функционального зонирования территории с учетом планируемых функциональных зон в отношении земельных участков градостроительного обоснования;</w:t>
      </w:r>
    </w:p>
    <w:p w:rsidR="00806C30" w:rsidRPr="00806C30" w:rsidRDefault="00806C30" w:rsidP="00806C30">
      <w:pPr>
        <w:widowControl w:val="0"/>
        <w:autoSpaceDE w:val="0"/>
        <w:autoSpaceDN w:val="0"/>
        <w:adjustRightInd w:val="0"/>
        <w:spacing w:after="0" w:line="240" w:lineRule="auto"/>
        <w:ind w:firstLine="709"/>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3) Карту градостроительного зонирования территории (фрагмент) в отношении территории градостроительного обоснования (в соответствии с утвержденными Правилами землепользования и застройки);</w:t>
      </w:r>
    </w:p>
    <w:p w:rsidR="00806C30" w:rsidRPr="00806C30" w:rsidRDefault="00806C30" w:rsidP="00806C30">
      <w:pPr>
        <w:widowControl w:val="0"/>
        <w:autoSpaceDE w:val="0"/>
        <w:autoSpaceDN w:val="0"/>
        <w:adjustRightInd w:val="0"/>
        <w:spacing w:after="0" w:line="240" w:lineRule="auto"/>
        <w:ind w:firstLine="709"/>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4) Карту градостроительного зонирования территории (фрагмент) с учетом планируемых территориальных зон в отношении земельных участков градостроительного обоснования;</w:t>
      </w:r>
    </w:p>
    <w:p w:rsidR="00806C30" w:rsidRPr="00806C30" w:rsidRDefault="00806C30" w:rsidP="00806C30">
      <w:pPr>
        <w:widowControl w:val="0"/>
        <w:autoSpaceDE w:val="0"/>
        <w:autoSpaceDN w:val="0"/>
        <w:adjustRightInd w:val="0"/>
        <w:spacing w:after="0" w:line="240" w:lineRule="auto"/>
        <w:ind w:firstLine="709"/>
        <w:jc w:val="both"/>
        <w:rPr>
          <w:rFonts w:ascii="Times New Roman" w:eastAsia="Times New Roman" w:hAnsi="Times New Roman" w:cs="Times New Roman"/>
          <w:color w:val="3B2D36"/>
          <w:sz w:val="24"/>
          <w:szCs w:val="24"/>
          <w:lang w:eastAsia="ru-RU"/>
        </w:rPr>
      </w:pPr>
      <w:proofErr w:type="gramStart"/>
      <w:r w:rsidRPr="00806C30">
        <w:rPr>
          <w:rFonts w:ascii="Times New Roman" w:eastAsia="Times New Roman" w:hAnsi="Times New Roman" w:cs="Times New Roman"/>
          <w:color w:val="3B2D36"/>
          <w:sz w:val="24"/>
          <w:szCs w:val="24"/>
          <w:lang w:eastAsia="ru-RU"/>
        </w:rPr>
        <w:t>5) Чертеж (или чертежи) утвержденного проекта планировки территории (фрагмент) в отношении территории градостроительного обоснования (отображающий границы зон планируемого размещения объектов социально-культурного и коммунально-бытового назначения, иных объектов капитального строительства, зон планируемого размещения объектов федерального значения, объектов регионального значения, объектов местного значения, красные линии, линии, обозначающие дороги, улицы, проезды, линии связи, объекты инженерной и транспортной инфраструктур, проходы к водным объектам общего пользования</w:t>
      </w:r>
      <w:proofErr w:type="gramEnd"/>
      <w:r w:rsidRPr="00806C30">
        <w:rPr>
          <w:rFonts w:ascii="Times New Roman" w:eastAsia="Times New Roman" w:hAnsi="Times New Roman" w:cs="Times New Roman"/>
          <w:color w:val="3B2D36"/>
          <w:sz w:val="24"/>
          <w:szCs w:val="24"/>
          <w:lang w:eastAsia="ru-RU"/>
        </w:rPr>
        <w:t xml:space="preserve"> и их береговым полосам) </w:t>
      </w:r>
    </w:p>
    <w:p w:rsidR="00806C30" w:rsidRPr="00806C30" w:rsidRDefault="00806C30" w:rsidP="00806C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6C30">
        <w:rPr>
          <w:rFonts w:ascii="Times New Roman" w:eastAsia="Times New Roman" w:hAnsi="Times New Roman" w:cs="Times New Roman"/>
          <w:color w:val="3B2D36"/>
          <w:sz w:val="24"/>
          <w:szCs w:val="24"/>
          <w:lang w:eastAsia="ru-RU"/>
        </w:rPr>
        <w:t>6)  Чертеж (или чертежи) проекта планировки территории (фрагмент) в отношении территории градостроительного обоснования с отображением границы зон планируемого размещения объектов, а также объектов, указанных в подпункте 5 пункта 7 настоящей Главы.</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9. Графическая часть выполняется на актуализированной геодезической подоснове в масштабах 1: 10000, 1:2000; М 1:1000 или 1:500 на территорию не менее квартала.</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10. В целях рассмотрения предложений о внесении изменений в генеральный план, предусмотренных подпунктах 8-9 пункта 3 настоящего Положения, главой местной администрации поселения принимается решение о создании комиссии по рассмотрению предложений о внесении изменений в генеральный план (далее – комиссия).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11.  Возглавляет комиссию лицо ответственное за реализацию полномочий органа местного самоуправления в области градостроительной деятельности.</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lastRenderedPageBreak/>
        <w:t>12. Порядок организации деятельности комиссии устанавливается правовым актом главы местной администрации.</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13. По итогам рассмотрения предложений о внесении изменений в генеральный план комиссия направляет главе администрации заключение, которое должно содержать:</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1) рекомендацию о целесообразности принятия предложения о внесении изменений в генеральный план;</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2) рекомендацию о нецелесообразности предложения о внесении изменений в генеральный план, с указанием причин.</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14. Глава администрации в течение десяти дней, со дня поступления заключения, указанного в пункте 13 настоящего Положения, принимает решение о принятии предложений заинтересованных лиц о внесении изменений в генеральный план или об отклонении предложений заинтересованных лиц о внесении изменений в генеральный план.</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 xml:space="preserve">15. Решение главы администрации о принятии предложений заинтересованных лиц о внесении изменений в генеральный план не является решением о подготовке проекта внесения изменений в генеральный план поселения. При этом такое решение является обязательным </w:t>
      </w:r>
      <w:proofErr w:type="gramStart"/>
      <w:r w:rsidRPr="00806C30">
        <w:rPr>
          <w:rFonts w:ascii="Times New Roman" w:eastAsia="Times New Roman" w:hAnsi="Times New Roman" w:cs="Times New Roman"/>
          <w:color w:val="3B2D36"/>
          <w:sz w:val="24"/>
          <w:szCs w:val="24"/>
          <w:lang w:eastAsia="ru-RU"/>
        </w:rPr>
        <w:t>для учета при принятии в последующем главой администрации решения о подготовке проекта внесения изменений в генеральный план</w:t>
      </w:r>
      <w:proofErr w:type="gramEnd"/>
      <w:r w:rsidRPr="00806C30">
        <w:rPr>
          <w:rFonts w:ascii="Times New Roman" w:eastAsia="Times New Roman" w:hAnsi="Times New Roman" w:cs="Times New Roman"/>
          <w:color w:val="3B2D36"/>
          <w:sz w:val="24"/>
          <w:szCs w:val="24"/>
          <w:lang w:eastAsia="ru-RU"/>
        </w:rPr>
        <w:t xml:space="preserve"> поселения.</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 xml:space="preserve">16. </w:t>
      </w:r>
      <w:proofErr w:type="gramStart"/>
      <w:r w:rsidRPr="00806C30">
        <w:rPr>
          <w:rFonts w:ascii="Times New Roman" w:eastAsia="Times New Roman" w:hAnsi="Times New Roman" w:cs="Times New Roman"/>
          <w:color w:val="3B2D36"/>
          <w:sz w:val="24"/>
          <w:szCs w:val="24"/>
          <w:lang w:eastAsia="ru-RU"/>
        </w:rPr>
        <w:t>В течение четырнадцати дней со дня принятия решения главы администрации о принятии предложений заинтересованных лиц о внесении изменений в генеральный план</w:t>
      </w:r>
      <w:proofErr w:type="gramEnd"/>
      <w:r w:rsidRPr="00806C30">
        <w:rPr>
          <w:rFonts w:ascii="Times New Roman" w:eastAsia="Times New Roman" w:hAnsi="Times New Roman" w:cs="Times New Roman"/>
          <w:color w:val="3B2D36"/>
          <w:sz w:val="24"/>
          <w:szCs w:val="24"/>
          <w:lang w:eastAsia="ru-RU"/>
        </w:rPr>
        <w:t xml:space="preserve"> такое решение, вместе с градостроительным обоснованием, направляется для размещения в информационную систему обеспечения градостроительной деятельности.</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 xml:space="preserve">17. К решению главы администрации о подготовке проекта внесения изменений в генеральный план поселения, </w:t>
      </w:r>
      <w:proofErr w:type="gramStart"/>
      <w:r w:rsidRPr="00806C30">
        <w:rPr>
          <w:rFonts w:ascii="Times New Roman" w:eastAsia="Times New Roman" w:hAnsi="Times New Roman" w:cs="Times New Roman"/>
          <w:color w:val="3B2D36"/>
          <w:sz w:val="24"/>
          <w:szCs w:val="24"/>
          <w:lang w:eastAsia="ru-RU"/>
        </w:rPr>
        <w:t>принятое</w:t>
      </w:r>
      <w:proofErr w:type="gramEnd"/>
      <w:r w:rsidRPr="00806C30">
        <w:rPr>
          <w:rFonts w:ascii="Times New Roman" w:eastAsia="Times New Roman" w:hAnsi="Times New Roman" w:cs="Times New Roman"/>
          <w:color w:val="3B2D36"/>
          <w:sz w:val="24"/>
          <w:szCs w:val="24"/>
          <w:lang w:eastAsia="ru-RU"/>
        </w:rPr>
        <w:t xml:space="preserve"> по основаниям, предусмотренным подпунктами 8 и 9 пункта 3 настоящей Главы, прилагаются решения о принятии предложений заинтересованных лиц о внесении изменений в генеральный план.</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 xml:space="preserve">18. </w:t>
      </w:r>
      <w:proofErr w:type="gramStart"/>
      <w:r w:rsidRPr="00806C30">
        <w:rPr>
          <w:rFonts w:ascii="Times New Roman" w:eastAsia="Times New Roman" w:hAnsi="Times New Roman" w:cs="Times New Roman"/>
          <w:color w:val="3B2D36"/>
          <w:sz w:val="24"/>
          <w:szCs w:val="24"/>
          <w:lang w:eastAsia="ru-RU"/>
        </w:rPr>
        <w:t>Решение о подготовке проекта внесения изменений в генеральный план поселения, городского округа, принятое по основаниям, предусмотренным подпунктами 9 и 10 пункта 3 настоящей Главы, принимается главой администрации при условии заложения на текущей год в бюджете поселения финансовых средств, необходимых по подготовку такого проекта.</w:t>
      </w:r>
      <w:proofErr w:type="gramEnd"/>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19. Периодичность внесения изменений в генеральный план по основаниям, предусмотренным подпунктами 9 и 10 пункта 3 настоящей Главы, осуществляется не чаще, чем один раз год.</w:t>
      </w:r>
    </w:p>
    <w:p w:rsidR="00806C30" w:rsidRPr="00806C30" w:rsidRDefault="00806C30" w:rsidP="00806C30">
      <w:pPr>
        <w:widowControl w:val="0"/>
        <w:autoSpaceDE w:val="0"/>
        <w:autoSpaceDN w:val="0"/>
        <w:adjustRightInd w:val="0"/>
        <w:spacing w:after="0" w:line="240" w:lineRule="auto"/>
        <w:ind w:firstLine="709"/>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20. Периодичность внесения изменений в генеральный план по основаниям, предусмотренным подпунктом 8 пункта 3 настоящей Главы, осуществляется не реже, чем один раз в год (часть 24 статьи 4.1 Федерального закона от 29.12.2004 № 191-ФЗ «О введении в действие градостроительного кодекса Российской Федерации»).</w:t>
      </w:r>
    </w:p>
    <w:p w:rsidR="00806C30" w:rsidRPr="00806C30" w:rsidRDefault="00806C30" w:rsidP="00806C30">
      <w:pPr>
        <w:spacing w:after="0" w:line="240" w:lineRule="auto"/>
        <w:ind w:firstLine="708"/>
        <w:jc w:val="both"/>
        <w:rPr>
          <w:rFonts w:ascii="Times New Roman" w:eastAsia="Times New Roman" w:hAnsi="Times New Roman" w:cs="Times New Roman"/>
          <w:color w:val="3B2D36"/>
          <w:sz w:val="24"/>
          <w:szCs w:val="24"/>
          <w:lang w:eastAsia="ru-RU"/>
        </w:rPr>
      </w:pPr>
      <w:r w:rsidRPr="00806C30">
        <w:rPr>
          <w:rFonts w:ascii="Times New Roman" w:eastAsia="Times New Roman" w:hAnsi="Times New Roman" w:cs="Times New Roman"/>
          <w:color w:val="3B2D36"/>
          <w:sz w:val="24"/>
          <w:szCs w:val="24"/>
          <w:lang w:eastAsia="ru-RU"/>
        </w:rPr>
        <w:t>21. Подготовка проекта внесения изменений в генеральный план поселения осуществляется привлекаемым органом местного самоуправления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806C30" w:rsidRPr="00806C30" w:rsidRDefault="00806C30" w:rsidP="00806C30">
      <w:pPr>
        <w:spacing w:after="0" w:line="240" w:lineRule="auto"/>
        <w:rPr>
          <w:rFonts w:ascii="Times New Roman" w:eastAsia="Times New Roman" w:hAnsi="Times New Roman" w:cs="Times New Roman"/>
          <w:sz w:val="24"/>
          <w:szCs w:val="24"/>
          <w:lang w:eastAsia="ru-RU"/>
        </w:rPr>
      </w:pPr>
    </w:p>
    <w:p w:rsidR="00806C30" w:rsidRDefault="00806C30"/>
    <w:sectPr w:rsidR="00806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6E9"/>
    <w:multiLevelType w:val="hybridMultilevel"/>
    <w:tmpl w:val="27181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BA00AD"/>
    <w:multiLevelType w:val="hybridMultilevel"/>
    <w:tmpl w:val="E84E91AA"/>
    <w:lvl w:ilvl="0" w:tplc="CA4681B2">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88"/>
    <w:rsid w:val="00010AF6"/>
    <w:rsid w:val="00026C95"/>
    <w:rsid w:val="000A25A1"/>
    <w:rsid w:val="0026325C"/>
    <w:rsid w:val="002A45E4"/>
    <w:rsid w:val="00325438"/>
    <w:rsid w:val="003402BD"/>
    <w:rsid w:val="003731F3"/>
    <w:rsid w:val="003C6150"/>
    <w:rsid w:val="005034B9"/>
    <w:rsid w:val="00686AB0"/>
    <w:rsid w:val="007657D0"/>
    <w:rsid w:val="00806C30"/>
    <w:rsid w:val="00833B5C"/>
    <w:rsid w:val="009468E6"/>
    <w:rsid w:val="00A71364"/>
    <w:rsid w:val="00A72AFB"/>
    <w:rsid w:val="00C45BBE"/>
    <w:rsid w:val="00C61688"/>
    <w:rsid w:val="00C80186"/>
    <w:rsid w:val="00F15BA4"/>
    <w:rsid w:val="00F36341"/>
    <w:rsid w:val="00FF0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540"/>
    <w:pPr>
      <w:ind w:left="720"/>
      <w:contextualSpacing/>
    </w:pPr>
  </w:style>
  <w:style w:type="paragraph" w:styleId="a4">
    <w:name w:val="No Spacing"/>
    <w:uiPriority w:val="1"/>
    <w:qFormat/>
    <w:rsid w:val="000A25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540"/>
    <w:pPr>
      <w:ind w:left="720"/>
      <w:contextualSpacing/>
    </w:pPr>
  </w:style>
  <w:style w:type="paragraph" w:styleId="a4">
    <w:name w:val="No Spacing"/>
    <w:uiPriority w:val="1"/>
    <w:qFormat/>
    <w:rsid w:val="000A25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B29A4E3B6CCD6FE7E635BFD7598719B24F86ACC0F53FEECC70930E1221FFDEB3301E0B1142CA5ED356E765P3x1G" TargetMode="External"/><Relationship Id="rId3" Type="http://schemas.openxmlformats.org/officeDocument/2006/relationships/styles" Target="styles.xml"/><Relationship Id="rId7" Type="http://schemas.openxmlformats.org/officeDocument/2006/relationships/hyperlink" Target="http://offline/ref=B29A4E3B6CCD6FE7E635BFD7598719B24F86ACC0F53FEECC70930E1221FFDEB3301E0B1142CA5ED356E765P3x1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73F07-DC71-434E-A71F-A693C6FA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5096</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Areku</cp:lastModifiedBy>
  <cp:revision>4</cp:revision>
  <cp:lastPrinted>2014-10-22T02:29:00Z</cp:lastPrinted>
  <dcterms:created xsi:type="dcterms:W3CDTF">2014-10-27T02:27:00Z</dcterms:created>
  <dcterms:modified xsi:type="dcterms:W3CDTF">2014-11-18T01:20:00Z</dcterms:modified>
</cp:coreProperties>
</file>