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E9E" w:rsidRPr="008569F9" w:rsidRDefault="00A74E9E" w:rsidP="00A74E9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01.11.</w:t>
      </w:r>
      <w:r w:rsidRPr="00DF384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Pr="00DF384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64 </w:t>
      </w:r>
    </w:p>
    <w:p w:rsidR="00A74E9E" w:rsidRPr="00DF384A" w:rsidRDefault="00A74E9E" w:rsidP="00A74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4E9E" w:rsidRPr="00DF384A" w:rsidRDefault="00A74E9E" w:rsidP="00A74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:rsidR="00A74E9E" w:rsidRPr="00DF384A" w:rsidRDefault="00A74E9E" w:rsidP="00A74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:rsidR="00A74E9E" w:rsidRPr="00DF384A" w:rsidRDefault="00A74E9E" w:rsidP="00A74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</w:t>
      </w:r>
      <w:r w:rsidRPr="00DF38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74E9E" w:rsidRPr="00DF384A" w:rsidRDefault="00A74E9E" w:rsidP="00A74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:rsidR="00A74E9E" w:rsidRPr="000B1B17" w:rsidRDefault="00A74E9E" w:rsidP="00A74E9E">
      <w:pPr>
        <w:spacing w:after="0" w:line="235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:rsidR="00A74E9E" w:rsidRPr="000B1B17" w:rsidRDefault="00A74E9E" w:rsidP="00A74E9E">
      <w:pPr>
        <w:spacing w:after="0" w:line="235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A74E9E" w:rsidRPr="003066AE" w:rsidRDefault="00A74E9E" w:rsidP="00A74E9E">
      <w:pPr>
        <w:spacing w:after="0" w:line="235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ОБ ОТМЕНЕ ПОСТАНОВЛЕНИЯ № 27 ОТ 09.06.2023 Г. «</w:t>
      </w:r>
      <w:r w:rsidRPr="003066AE">
        <w:rPr>
          <w:rFonts w:ascii="Arial" w:hAnsi="Arial" w:cs="Arial"/>
          <w:b/>
          <w:kern w:val="2"/>
          <w:sz w:val="28"/>
          <w:szCs w:val="28"/>
        </w:rPr>
        <w:t>ОБ УТВЕРЖДЕНИИ АДМИНИСТРАТИВНОГО РЕГЛАМЕНТА</w:t>
      </w:r>
      <w:r w:rsidRPr="003066AE">
        <w:rPr>
          <w:rFonts w:ascii="Arial" w:hAnsi="Arial" w:cs="Arial"/>
          <w:kern w:val="2"/>
        </w:rPr>
        <w:t xml:space="preserve"> </w:t>
      </w:r>
      <w:r w:rsidRPr="003066AE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 «ПРЕДВАРИТЕЛЬНОЕ СОГЛАСОВАНИЕ ПРЕДОСТАВЛЕНИЯ ЗЕМЕЛЬНЫХ УЧАСТКОВ</w:t>
      </w:r>
      <w:r w:rsidRPr="003066AE">
        <w:rPr>
          <w:rFonts w:ascii="Arial" w:hAnsi="Arial" w:cs="Arial"/>
          <w:b/>
          <w:bCs/>
          <w:kern w:val="2"/>
          <w:sz w:val="28"/>
          <w:szCs w:val="28"/>
        </w:rPr>
        <w:t xml:space="preserve">, НАХОДЯЩИХСЯ В МУНИЦИПАЛЬНОЙ СОБСТВЕННОСТИ </w:t>
      </w:r>
      <w:r>
        <w:rPr>
          <w:rFonts w:ascii="Arial" w:hAnsi="Arial" w:cs="Arial"/>
          <w:b/>
          <w:bCs/>
          <w:kern w:val="2"/>
          <w:sz w:val="28"/>
          <w:szCs w:val="28"/>
        </w:rPr>
        <w:t>КОНОВАЛОВСКОГО</w:t>
      </w:r>
      <w:r w:rsidRPr="003066AE">
        <w:rPr>
          <w:rFonts w:ascii="Arial" w:hAnsi="Arial" w:cs="Arial"/>
          <w:b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ascii="Arial" w:hAnsi="Arial" w:cs="Arial"/>
          <w:b/>
          <w:bCs/>
          <w:kern w:val="2"/>
          <w:sz w:val="28"/>
          <w:szCs w:val="28"/>
        </w:rPr>
        <w:t>»</w:t>
      </w:r>
    </w:p>
    <w:p w:rsidR="00A74E9E" w:rsidRPr="000B1B17" w:rsidRDefault="00A74E9E" w:rsidP="00A74E9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74E9E" w:rsidRPr="003066AE" w:rsidRDefault="00A74E9E" w:rsidP="00A7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3066AE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>
        <w:rPr>
          <w:rFonts w:ascii="Arial" w:hAnsi="Arial" w:cs="Arial"/>
          <w:kern w:val="2"/>
          <w:sz w:val="24"/>
          <w:szCs w:val="24"/>
        </w:rPr>
        <w:t xml:space="preserve">экспертным заключением от 28.08.2023 г. № 2667 на постановление от 09.06.20223 г. № 27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Коноваловского МО» </w:t>
      </w:r>
      <w:r w:rsidRPr="003066AE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Коноваловского </w:t>
      </w:r>
      <w:r w:rsidRPr="003066AE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Pr="003066AE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3066AE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Коноваловского </w:t>
      </w:r>
      <w:r w:rsidRPr="003066AE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Pr="003066AE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:rsidR="00A74E9E" w:rsidRPr="003066AE" w:rsidRDefault="00A74E9E" w:rsidP="00A7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A74E9E" w:rsidRPr="003066AE" w:rsidRDefault="00A74E9E" w:rsidP="00A74E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  <w:r w:rsidRPr="003066AE">
        <w:rPr>
          <w:rFonts w:ascii="Arial" w:hAnsi="Arial" w:cs="Arial"/>
          <w:b/>
          <w:bCs/>
          <w:color w:val="000000"/>
          <w:kern w:val="2"/>
          <w:sz w:val="28"/>
          <w:szCs w:val="28"/>
        </w:rPr>
        <w:t>ПОСТАНОВЛЯЕТ:</w:t>
      </w:r>
    </w:p>
    <w:p w:rsidR="00A74E9E" w:rsidRPr="003066AE" w:rsidRDefault="00A74E9E" w:rsidP="00A74E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:rsidR="00A74E9E" w:rsidRDefault="00A74E9E" w:rsidP="00A7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6A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>Отменить, как противоречащее требованиям действующего законодательства Постановление от 09.06.2023 г. № 27 «Об у</w:t>
      </w:r>
      <w:r w:rsidRPr="003066AE">
        <w:rPr>
          <w:rFonts w:ascii="Arial" w:hAnsi="Arial" w:cs="Arial"/>
          <w:bCs/>
          <w:kern w:val="2"/>
          <w:sz w:val="24"/>
          <w:szCs w:val="24"/>
        </w:rPr>
        <w:t>твер</w:t>
      </w:r>
      <w:r>
        <w:rPr>
          <w:rFonts w:ascii="Arial" w:hAnsi="Arial" w:cs="Arial"/>
          <w:bCs/>
          <w:kern w:val="2"/>
          <w:sz w:val="24"/>
          <w:szCs w:val="24"/>
        </w:rPr>
        <w:t>ждении</w:t>
      </w:r>
      <w:r w:rsidRPr="003066AE">
        <w:rPr>
          <w:rFonts w:ascii="Arial" w:hAnsi="Arial" w:cs="Arial"/>
          <w:bCs/>
          <w:kern w:val="2"/>
          <w:sz w:val="24"/>
          <w:szCs w:val="24"/>
        </w:rPr>
        <w:t xml:space="preserve"> 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3066AE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3066AE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земельных участков, находящихся в муниципальной собственности </w:t>
      </w:r>
      <w:r>
        <w:rPr>
          <w:rFonts w:ascii="Arial" w:hAnsi="Arial" w:cs="Arial"/>
          <w:bCs/>
          <w:kern w:val="2"/>
          <w:sz w:val="24"/>
          <w:szCs w:val="24"/>
        </w:rPr>
        <w:t>Коноваловского</w:t>
      </w:r>
      <w:r w:rsidRPr="003066A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образования»</w:t>
      </w:r>
      <w:r>
        <w:rPr>
          <w:rFonts w:ascii="Arial" w:hAnsi="Arial" w:cs="Arial"/>
          <w:bCs/>
          <w:kern w:val="2"/>
          <w:sz w:val="24"/>
          <w:szCs w:val="24"/>
        </w:rPr>
        <w:t>.</w:t>
      </w:r>
    </w:p>
    <w:p w:rsidR="00A74E9E" w:rsidRPr="00B76B2C" w:rsidRDefault="00A74E9E" w:rsidP="00A74E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Контроль исполнения настоящего постановления оставляю за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собой.</w:t>
      </w:r>
    </w:p>
    <w:p w:rsidR="00A74E9E" w:rsidRPr="003066AE" w:rsidRDefault="00A74E9E" w:rsidP="00A74E9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</w:t>
      </w:r>
      <w:r w:rsidRPr="003066AE">
        <w:rPr>
          <w:rFonts w:ascii="Arial" w:hAnsi="Arial" w:cs="Arial"/>
          <w:bCs/>
          <w:kern w:val="2"/>
          <w:sz w:val="24"/>
          <w:szCs w:val="24"/>
        </w:rPr>
        <w:t xml:space="preserve"> Настоящее постановление </w:t>
      </w:r>
      <w:r w:rsidRPr="003066AE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74E9E" w:rsidRDefault="00A74E9E" w:rsidP="00A74E9E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</w:p>
    <w:p w:rsidR="00A74E9E" w:rsidRDefault="00A74E9E" w:rsidP="00A74E9E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E9E" w:rsidRPr="00C37FE2" w:rsidRDefault="00A74E9E" w:rsidP="00A74E9E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>Глава К</w:t>
      </w:r>
      <w:r>
        <w:rPr>
          <w:rFonts w:ascii="Arial" w:hAnsi="Arial" w:cs="Arial"/>
          <w:kern w:val="2"/>
          <w:sz w:val="24"/>
          <w:szCs w:val="24"/>
        </w:rPr>
        <w:t>оноваловского</w:t>
      </w:r>
      <w:r w:rsidRPr="00C37FE2">
        <w:rPr>
          <w:rFonts w:ascii="Arial" w:hAnsi="Arial" w:cs="Arial"/>
          <w:kern w:val="2"/>
          <w:sz w:val="24"/>
          <w:szCs w:val="24"/>
        </w:rPr>
        <w:t xml:space="preserve"> МО      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C37FE2">
        <w:rPr>
          <w:rFonts w:ascii="Arial" w:hAnsi="Arial" w:cs="Arial"/>
          <w:kern w:val="2"/>
          <w:sz w:val="24"/>
          <w:szCs w:val="24"/>
        </w:rPr>
        <w:t xml:space="preserve">                  </w:t>
      </w:r>
      <w:r>
        <w:rPr>
          <w:rFonts w:ascii="Arial" w:hAnsi="Arial" w:cs="Arial"/>
          <w:kern w:val="2"/>
          <w:sz w:val="24"/>
          <w:szCs w:val="24"/>
        </w:rPr>
        <w:t>А.Д. Замащиков</w:t>
      </w:r>
    </w:p>
    <w:p w:rsidR="00100648" w:rsidRDefault="00100648"/>
    <w:sectPr w:rsidR="001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E"/>
    <w:rsid w:val="00100648"/>
    <w:rsid w:val="00A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6D17-6EE7-4134-AFD7-ADDDCBF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1</cp:revision>
  <dcterms:created xsi:type="dcterms:W3CDTF">2023-11-07T02:13:00Z</dcterms:created>
  <dcterms:modified xsi:type="dcterms:W3CDTF">2023-11-07T02:14:00Z</dcterms:modified>
</cp:coreProperties>
</file>